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6B8C" w14:textId="091CA817" w:rsidR="00B72755" w:rsidRDefault="00B72755">
      <w:pPr>
        <w:jc w:val="center"/>
        <w:rPr>
          <w:sz w:val="24"/>
          <w:szCs w:val="24"/>
        </w:rPr>
      </w:pPr>
    </w:p>
    <w:p w14:paraId="2B30B8F2" w14:textId="77777777" w:rsidR="00B72755" w:rsidRDefault="00B72755">
      <w:pPr>
        <w:jc w:val="center"/>
        <w:rPr>
          <w:sz w:val="24"/>
          <w:szCs w:val="24"/>
        </w:rPr>
      </w:pPr>
    </w:p>
    <w:p w14:paraId="0733E2A6" w14:textId="77777777" w:rsidR="00B72755" w:rsidRDefault="00CC77A0">
      <w:pPr>
        <w:jc w:val="center"/>
      </w:pPr>
      <w:r>
        <w:rPr>
          <w:sz w:val="40"/>
          <w:szCs w:val="40"/>
        </w:rPr>
        <w:t>LÜGANUSE  VALLAVOLIKOGU</w:t>
      </w:r>
    </w:p>
    <w:p w14:paraId="6C8ABFC3" w14:textId="77777777" w:rsidR="00B72755" w:rsidRDefault="00CC77A0">
      <w:pPr>
        <w:jc w:val="center"/>
      </w:pPr>
      <w:r>
        <w:rPr>
          <w:sz w:val="24"/>
          <w:szCs w:val="24"/>
        </w:rPr>
        <w:t>O T S U S</w:t>
      </w:r>
    </w:p>
    <w:p w14:paraId="21EB844B" w14:textId="77777777" w:rsidR="00B72755" w:rsidRDefault="00B72755">
      <w:pPr>
        <w:rPr>
          <w:sz w:val="24"/>
          <w:szCs w:val="24"/>
        </w:rPr>
      </w:pPr>
    </w:p>
    <w:p w14:paraId="633EECD0" w14:textId="73DC73D4" w:rsidR="00B72755" w:rsidRDefault="00CC77A0" w:rsidP="00337DA7">
      <w:pPr>
        <w:tabs>
          <w:tab w:val="left" w:pos="5788"/>
        </w:tabs>
      </w:pPr>
      <w:r>
        <w:rPr>
          <w:sz w:val="24"/>
          <w:szCs w:val="24"/>
        </w:rPr>
        <w:t>Kiviõli</w:t>
      </w:r>
      <w:r>
        <w:rPr>
          <w:sz w:val="24"/>
          <w:szCs w:val="24"/>
        </w:rPr>
        <w:tab/>
      </w:r>
      <w:r>
        <w:rPr>
          <w:sz w:val="24"/>
          <w:szCs w:val="24"/>
        </w:rPr>
        <w:tab/>
      </w:r>
      <w:r w:rsidR="0076015D">
        <w:rPr>
          <w:sz w:val="24"/>
          <w:szCs w:val="24"/>
        </w:rPr>
        <w:t>juuni</w:t>
      </w:r>
      <w:r>
        <w:rPr>
          <w:sz w:val="24"/>
          <w:szCs w:val="24"/>
        </w:rPr>
        <w:t xml:space="preserve"> 202</w:t>
      </w:r>
      <w:r w:rsidR="001531F0">
        <w:rPr>
          <w:sz w:val="24"/>
          <w:szCs w:val="24"/>
        </w:rPr>
        <w:t>6</w:t>
      </w:r>
      <w:r>
        <w:rPr>
          <w:sz w:val="24"/>
          <w:szCs w:val="24"/>
        </w:rPr>
        <w:t xml:space="preserve"> nr EELNÕU</w:t>
      </w:r>
    </w:p>
    <w:p w14:paraId="000FD0EA" w14:textId="77777777" w:rsidR="00B72755" w:rsidRDefault="00B72755">
      <w:pPr>
        <w:widowControl w:val="0"/>
        <w:spacing w:before="10"/>
        <w:ind w:left="100"/>
        <w:rPr>
          <w:sz w:val="24"/>
          <w:szCs w:val="24"/>
        </w:rPr>
      </w:pPr>
    </w:p>
    <w:p w14:paraId="18D70878" w14:textId="0A191762" w:rsidR="007E553C" w:rsidRDefault="007E553C" w:rsidP="007E553C">
      <w:pPr>
        <w:autoSpaceDE w:val="0"/>
        <w:autoSpaceDN w:val="0"/>
        <w:adjustRightInd w:val="0"/>
        <w:rPr>
          <w:b/>
          <w:bCs/>
          <w:sz w:val="24"/>
          <w:szCs w:val="24"/>
        </w:rPr>
      </w:pPr>
      <w:r>
        <w:rPr>
          <w:b/>
          <w:bCs/>
          <w:sz w:val="24"/>
          <w:szCs w:val="24"/>
        </w:rPr>
        <w:t xml:space="preserve">Lüganuse Vallavolikogu </w:t>
      </w:r>
      <w:r w:rsidR="00111B3D">
        <w:rPr>
          <w:b/>
          <w:bCs/>
          <w:sz w:val="24"/>
          <w:szCs w:val="24"/>
        </w:rPr>
        <w:t>18.12.2025</w:t>
      </w:r>
      <w:r>
        <w:rPr>
          <w:b/>
          <w:bCs/>
          <w:sz w:val="24"/>
          <w:szCs w:val="24"/>
        </w:rPr>
        <w:t xml:space="preserve"> otsuse nr </w:t>
      </w:r>
      <w:r w:rsidR="00111B3D">
        <w:rPr>
          <w:b/>
          <w:bCs/>
          <w:sz w:val="24"/>
          <w:szCs w:val="24"/>
        </w:rPr>
        <w:t>12</w:t>
      </w:r>
    </w:p>
    <w:p w14:paraId="0BCDA790" w14:textId="77777777" w:rsidR="00111B3D" w:rsidRDefault="007E553C" w:rsidP="00111B3D">
      <w:pPr>
        <w:autoSpaceDE w:val="0"/>
        <w:autoSpaceDN w:val="0"/>
        <w:adjustRightInd w:val="0"/>
        <w:rPr>
          <w:b/>
          <w:bCs/>
          <w:sz w:val="24"/>
          <w:szCs w:val="24"/>
        </w:rPr>
      </w:pPr>
      <w:r>
        <w:rPr>
          <w:b/>
          <w:bCs/>
          <w:sz w:val="24"/>
          <w:szCs w:val="24"/>
        </w:rPr>
        <w:t>„</w:t>
      </w:r>
      <w:r w:rsidR="00111B3D" w:rsidRPr="00111B3D">
        <w:rPr>
          <w:b/>
          <w:bCs/>
          <w:sz w:val="24"/>
          <w:szCs w:val="24"/>
        </w:rPr>
        <w:t>Aidu ja Aidu-Liiva detailplaneeringu ja</w:t>
      </w:r>
    </w:p>
    <w:p w14:paraId="60986554" w14:textId="225E040A" w:rsidR="007E553C" w:rsidRDefault="00111B3D" w:rsidP="00111B3D">
      <w:pPr>
        <w:autoSpaceDE w:val="0"/>
        <w:autoSpaceDN w:val="0"/>
        <w:adjustRightInd w:val="0"/>
        <w:rPr>
          <w:b/>
          <w:bCs/>
          <w:sz w:val="24"/>
          <w:szCs w:val="24"/>
        </w:rPr>
      </w:pPr>
      <w:r w:rsidRPr="00111B3D">
        <w:rPr>
          <w:b/>
          <w:bCs/>
          <w:sz w:val="24"/>
          <w:szCs w:val="24"/>
        </w:rPr>
        <w:t>keskkonnamõju strateegilise hindamise algatamine</w:t>
      </w:r>
      <w:r w:rsidR="007E553C">
        <w:rPr>
          <w:b/>
          <w:bCs/>
          <w:sz w:val="24"/>
          <w:szCs w:val="24"/>
        </w:rPr>
        <w:t>“ muutmine</w:t>
      </w:r>
    </w:p>
    <w:p w14:paraId="6A80B272" w14:textId="77777777" w:rsidR="00B5327B" w:rsidRDefault="00B5327B" w:rsidP="00B5327B">
      <w:pPr>
        <w:widowControl w:val="0"/>
        <w:spacing w:before="10"/>
        <w:ind w:left="100"/>
        <w:rPr>
          <w:b/>
          <w:bCs/>
          <w:sz w:val="24"/>
          <w:szCs w:val="24"/>
        </w:rPr>
      </w:pPr>
    </w:p>
    <w:p w14:paraId="09F85C9B" w14:textId="16655A1C" w:rsidR="00987373" w:rsidRDefault="002B36B0" w:rsidP="002B36B0">
      <w:pPr>
        <w:pStyle w:val="Normaallaad2"/>
        <w:jc w:val="both"/>
      </w:pPr>
      <w:r>
        <w:t xml:space="preserve">Lüganuse Vallavolikogu </w:t>
      </w:r>
      <w:r w:rsidRPr="002B36B0">
        <w:t>18.12.2025 otsuse</w:t>
      </w:r>
      <w:r>
        <w:t>ga</w:t>
      </w:r>
      <w:r w:rsidRPr="002B36B0">
        <w:t xml:space="preserve"> nr 12</w:t>
      </w:r>
      <w:r>
        <w:t xml:space="preserve"> (edaspidi </w:t>
      </w:r>
      <w:r w:rsidR="00FA1446">
        <w:t>o</w:t>
      </w:r>
      <w:r>
        <w:t xml:space="preserve">tsus) on algatatud Aidu ja Aidu-Liiva detailplaneeringu ja keskkonnamõju strateegilise hindamise koostamine. </w:t>
      </w:r>
      <w:r w:rsidR="000C1E77">
        <w:t>Menetluse käigus</w:t>
      </w:r>
      <w:r w:rsidR="00FA1446">
        <w:t xml:space="preserve"> on pärast detailplaneeringu algatamist tuvasta</w:t>
      </w:r>
      <w:r w:rsidR="000C1E77">
        <w:t>tud</w:t>
      </w:r>
      <w:r w:rsidR="00FA1446">
        <w:t xml:space="preserve"> </w:t>
      </w:r>
      <w:r w:rsidR="000C1E77">
        <w:t>mõningased</w:t>
      </w:r>
      <w:r w:rsidR="00FA1446">
        <w:t xml:space="preserve"> ebatäpsused </w:t>
      </w:r>
      <w:r w:rsidR="000C1E77">
        <w:t xml:space="preserve">otsuse tekstis </w:t>
      </w:r>
      <w:r w:rsidR="00FA1446">
        <w:t xml:space="preserve">planeeringuala suuruse osas ning </w:t>
      </w:r>
      <w:r w:rsidR="00987373">
        <w:t xml:space="preserve">katastriüksuste loendis. </w:t>
      </w:r>
    </w:p>
    <w:p w14:paraId="1ED9B6A3" w14:textId="77777777" w:rsidR="00987373" w:rsidRDefault="00987373" w:rsidP="002B36B0">
      <w:pPr>
        <w:pStyle w:val="Normaallaad2"/>
        <w:jc w:val="both"/>
      </w:pPr>
    </w:p>
    <w:p w14:paraId="39A2BA43" w14:textId="6ED3A8E0" w:rsidR="002B36B0" w:rsidRDefault="00987373" w:rsidP="002B36B0">
      <w:pPr>
        <w:pStyle w:val="Normaallaad2"/>
        <w:jc w:val="both"/>
      </w:pPr>
      <w:r>
        <w:t xml:space="preserve">Otsuse tekstilises osas on märgitud planeeringuala suuruseks </w:t>
      </w:r>
      <w:r w:rsidRPr="00987373">
        <w:rPr>
          <w:i/>
          <w:iCs/>
        </w:rPr>
        <w:t>ca</w:t>
      </w:r>
      <w:r>
        <w:t xml:space="preserve"> 364 ha, kuid </w:t>
      </w:r>
      <w:r w:rsidR="000C1E77">
        <w:t xml:space="preserve">otsuse </w:t>
      </w:r>
      <w:r>
        <w:t xml:space="preserve">lisas 1 kujutatud planeeringuala piiride järgi on planeeringuala õige suurus </w:t>
      </w:r>
      <w:r w:rsidRPr="00987373">
        <w:rPr>
          <w:i/>
          <w:iCs/>
        </w:rPr>
        <w:t>ca</w:t>
      </w:r>
      <w:r>
        <w:t xml:space="preserve"> 435 ha. Otsuse põhistavas osas on toodud osaline planeeringuala katastriüksuste loend </w:t>
      </w:r>
      <w:r w:rsidR="0053499D">
        <w:t>üheksa katastriüksusega.</w:t>
      </w:r>
      <w:r w:rsidR="00A341EE">
        <w:t xml:space="preserve"> </w:t>
      </w:r>
      <w:r w:rsidR="0053499D">
        <w:t>Terviklik planeeringuala katastriüksuste loend koosneb 46 katastriüksusest</w:t>
      </w:r>
      <w:r w:rsidR="000C1E77">
        <w:t>, mis olid otsuse lisas 1</w:t>
      </w:r>
      <w:r w:rsidR="0003569C">
        <w:t xml:space="preserve"> kajastatud planeeringuala koosseisus.</w:t>
      </w:r>
      <w:r w:rsidR="000C1E77">
        <w:t xml:space="preserve"> </w:t>
      </w:r>
    </w:p>
    <w:p w14:paraId="08840AE8" w14:textId="77777777" w:rsidR="0053499D" w:rsidRDefault="0053499D" w:rsidP="002B36B0">
      <w:pPr>
        <w:pStyle w:val="Normaallaad2"/>
        <w:jc w:val="both"/>
      </w:pPr>
    </w:p>
    <w:p w14:paraId="291FCDA4" w14:textId="36A596A7" w:rsidR="0053499D" w:rsidRDefault="0053499D" w:rsidP="0053499D">
      <w:pPr>
        <w:pStyle w:val="Normaallaad2"/>
        <w:jc w:val="both"/>
      </w:pPr>
      <w:r>
        <w:t xml:space="preserve">Täiendavalt on detailplaneeringu koostamisest huvitatud isik TMV Green OÜ osalenud pärast detailplaneeringu ja </w:t>
      </w:r>
      <w:r w:rsidR="00A341EE">
        <w:t>keskkonnamõju strateegilise hindamise</w:t>
      </w:r>
      <w:r>
        <w:t xml:space="preserve"> algatamist riigimaa hoonestusõiguse enampakkumisel ja omandanud õiguse Kohtla metskond 199 (43801:001:0123) kinnistul tuuleenergeetika arendamiseks, mistõttu võib detailplaneeringualale lisanduda lisaks seni kavandatud 11 tuulikule eeldatavalt veel kuni kaks tuulikut.</w:t>
      </w:r>
    </w:p>
    <w:p w14:paraId="7F27F8D9" w14:textId="77777777" w:rsidR="002B36B0" w:rsidRDefault="002B36B0" w:rsidP="00741201">
      <w:pPr>
        <w:pStyle w:val="Normaallaad2"/>
        <w:jc w:val="both"/>
      </w:pPr>
    </w:p>
    <w:p w14:paraId="5D38BF5D" w14:textId="57351305" w:rsidR="00422DE6" w:rsidRPr="0091434B" w:rsidRDefault="002B36B0" w:rsidP="00741201">
      <w:pPr>
        <w:pStyle w:val="Normaallaad2"/>
        <w:jc w:val="both"/>
      </w:pPr>
      <w:r w:rsidRPr="007D225F">
        <w:t>Tuginedes eeltoodule ning v</w:t>
      </w:r>
      <w:r w:rsidR="00741201" w:rsidRPr="007D225F">
        <w:t xml:space="preserve">õttes aluseks </w:t>
      </w:r>
      <w:r w:rsidR="001B243D" w:rsidRPr="007D225F">
        <w:t>k</w:t>
      </w:r>
      <w:r w:rsidR="00F60364" w:rsidRPr="007D225F">
        <w:t xml:space="preserve">ohaliku omavalitsuse korralduse seaduse § 22 lõike 2, </w:t>
      </w:r>
      <w:r w:rsidR="001B243D" w:rsidRPr="007D225F">
        <w:t xml:space="preserve">planeerimisseaduse § </w:t>
      </w:r>
      <w:r w:rsidR="007D225F" w:rsidRPr="007D225F">
        <w:t>124</w:t>
      </w:r>
      <w:r w:rsidR="001B243D" w:rsidRPr="007D225F">
        <w:t xml:space="preserve"> lõike </w:t>
      </w:r>
      <w:r w:rsidR="007D225F" w:rsidRPr="007D225F">
        <w:t>7</w:t>
      </w:r>
      <w:r w:rsidR="001B243D" w:rsidRPr="007D225F">
        <w:t xml:space="preserve"> ja § </w:t>
      </w:r>
      <w:r w:rsidR="007D225F" w:rsidRPr="007D225F">
        <w:t>77</w:t>
      </w:r>
      <w:r w:rsidR="001B243D" w:rsidRPr="007D225F">
        <w:t xml:space="preserve"> lõike</w:t>
      </w:r>
      <w:r w:rsidR="007D225F" w:rsidRPr="007D225F">
        <w:t xml:space="preserve"> </w:t>
      </w:r>
      <w:r w:rsidR="001B243D" w:rsidRPr="007D225F">
        <w:t xml:space="preserve">1 ja 4, </w:t>
      </w:r>
      <w:r w:rsidR="002E24EA" w:rsidRPr="007D225F">
        <w:t>haldusmenetluse seaduse § 64 lõike</w:t>
      </w:r>
      <w:r w:rsidR="009740A4" w:rsidRPr="007D225F">
        <w:t xml:space="preserve"> </w:t>
      </w:r>
      <w:r w:rsidR="002E24EA" w:rsidRPr="007D225F">
        <w:t>1, § 68 lõiked 2 ja 3, § 70 lõike</w:t>
      </w:r>
      <w:r w:rsidR="00113F07" w:rsidRPr="007D225F">
        <w:t xml:space="preserve"> 1</w:t>
      </w:r>
      <w:r w:rsidR="002E24EA" w:rsidRPr="007D225F">
        <w:t>,</w:t>
      </w:r>
      <w:r w:rsidR="00F60364" w:rsidRPr="007D225F">
        <w:t xml:space="preserve"> Lüganuse Vallavolikogu</w:t>
      </w:r>
    </w:p>
    <w:p w14:paraId="08F5433F" w14:textId="77777777" w:rsidR="00B72755" w:rsidRDefault="00B72755" w:rsidP="00F60364">
      <w:pPr>
        <w:widowControl w:val="0"/>
        <w:spacing w:before="1"/>
        <w:jc w:val="both"/>
        <w:rPr>
          <w:sz w:val="24"/>
          <w:szCs w:val="24"/>
        </w:rPr>
      </w:pPr>
    </w:p>
    <w:p w14:paraId="44217990" w14:textId="77777777" w:rsidR="00B72755" w:rsidRDefault="00CC77A0" w:rsidP="00337DA7">
      <w:pPr>
        <w:widowControl w:val="0"/>
        <w:spacing w:before="1"/>
        <w:jc w:val="both"/>
        <w:rPr>
          <w:color w:val="262626"/>
          <w:sz w:val="24"/>
          <w:szCs w:val="24"/>
        </w:rPr>
      </w:pPr>
      <w:r>
        <w:rPr>
          <w:sz w:val="24"/>
          <w:szCs w:val="24"/>
        </w:rPr>
        <w:t>o t s u s t a b:</w:t>
      </w:r>
    </w:p>
    <w:p w14:paraId="5341738F" w14:textId="77777777" w:rsidR="00B72755" w:rsidRDefault="00B72755">
      <w:pPr>
        <w:widowControl w:val="0"/>
        <w:ind w:left="100"/>
        <w:rPr>
          <w:sz w:val="24"/>
          <w:szCs w:val="24"/>
        </w:rPr>
      </w:pPr>
    </w:p>
    <w:p w14:paraId="3DAEA7B1" w14:textId="10F8D55C" w:rsidR="00D1056B" w:rsidRDefault="00D1056B" w:rsidP="0045702B">
      <w:pPr>
        <w:pStyle w:val="Loendilik"/>
        <w:numPr>
          <w:ilvl w:val="0"/>
          <w:numId w:val="3"/>
        </w:numPr>
        <w:jc w:val="both"/>
        <w:rPr>
          <w:sz w:val="24"/>
          <w:szCs w:val="24"/>
        </w:rPr>
      </w:pPr>
      <w:r w:rsidRPr="002B36B0">
        <w:rPr>
          <w:sz w:val="24"/>
          <w:szCs w:val="24"/>
        </w:rPr>
        <w:t xml:space="preserve">Muuta Lüganuse Vallavolikogu </w:t>
      </w:r>
      <w:r w:rsidR="002B36B0" w:rsidRPr="002B36B0">
        <w:rPr>
          <w:sz w:val="24"/>
          <w:szCs w:val="24"/>
        </w:rPr>
        <w:t>18.12.2025 otsuse nr 12</w:t>
      </w:r>
      <w:r w:rsidRPr="002B36B0">
        <w:rPr>
          <w:sz w:val="24"/>
          <w:szCs w:val="24"/>
        </w:rPr>
        <w:t xml:space="preserve"> „</w:t>
      </w:r>
      <w:r w:rsidR="002B36B0" w:rsidRPr="002B36B0">
        <w:rPr>
          <w:sz w:val="24"/>
          <w:szCs w:val="24"/>
        </w:rPr>
        <w:t>Aidu ja Aidu-Liiva detailplaneeringu ja</w:t>
      </w:r>
      <w:r w:rsidR="002B36B0">
        <w:rPr>
          <w:sz w:val="24"/>
          <w:szCs w:val="24"/>
        </w:rPr>
        <w:t xml:space="preserve"> </w:t>
      </w:r>
      <w:r w:rsidR="002B36B0" w:rsidRPr="002B36B0">
        <w:rPr>
          <w:sz w:val="24"/>
          <w:szCs w:val="24"/>
        </w:rPr>
        <w:t>keskkonnamõju strateegilise hindamise algatamine</w:t>
      </w:r>
      <w:r w:rsidRPr="002B36B0">
        <w:rPr>
          <w:sz w:val="24"/>
          <w:szCs w:val="24"/>
        </w:rPr>
        <w:t>“ järgmiselt:</w:t>
      </w:r>
    </w:p>
    <w:p w14:paraId="35F58A23" w14:textId="77777777" w:rsidR="002B36B0" w:rsidRPr="002B36B0" w:rsidRDefault="002B36B0" w:rsidP="002B36B0">
      <w:pPr>
        <w:pStyle w:val="Loendilik"/>
        <w:jc w:val="both"/>
        <w:rPr>
          <w:sz w:val="24"/>
          <w:szCs w:val="24"/>
        </w:rPr>
      </w:pPr>
    </w:p>
    <w:p w14:paraId="10FB2485" w14:textId="3DC2F954" w:rsidR="00701AFD" w:rsidRDefault="00D1056B" w:rsidP="00D1056B">
      <w:pPr>
        <w:pStyle w:val="Loendilik"/>
        <w:numPr>
          <w:ilvl w:val="1"/>
          <w:numId w:val="3"/>
        </w:numPr>
        <w:jc w:val="both"/>
        <w:rPr>
          <w:sz w:val="24"/>
          <w:szCs w:val="24"/>
        </w:rPr>
      </w:pPr>
      <w:r>
        <w:rPr>
          <w:sz w:val="24"/>
          <w:szCs w:val="24"/>
        </w:rPr>
        <w:t xml:space="preserve"> asendada otsuse </w:t>
      </w:r>
      <w:r w:rsidRPr="00D1056B">
        <w:rPr>
          <w:sz w:val="24"/>
          <w:szCs w:val="24"/>
        </w:rPr>
        <w:t>põhistava</w:t>
      </w:r>
      <w:r w:rsidR="00E110A1">
        <w:rPr>
          <w:sz w:val="24"/>
          <w:szCs w:val="24"/>
        </w:rPr>
        <w:t>s</w:t>
      </w:r>
      <w:r w:rsidRPr="00D1056B">
        <w:rPr>
          <w:sz w:val="24"/>
          <w:szCs w:val="24"/>
        </w:rPr>
        <w:t xml:space="preserve"> </w:t>
      </w:r>
      <w:r w:rsidR="00E110A1">
        <w:rPr>
          <w:sz w:val="24"/>
          <w:szCs w:val="24"/>
        </w:rPr>
        <w:t xml:space="preserve">osas </w:t>
      </w:r>
      <w:r w:rsidR="00D347B4" w:rsidRPr="00D1056B">
        <w:rPr>
          <w:sz w:val="24"/>
          <w:szCs w:val="24"/>
        </w:rPr>
        <w:t>lause „</w:t>
      </w:r>
      <w:r w:rsidR="00A341EE" w:rsidRPr="00A341EE">
        <w:rPr>
          <w:i/>
          <w:iCs/>
          <w:sz w:val="24"/>
          <w:szCs w:val="24"/>
        </w:rPr>
        <w:t>Planeeringuala suurus on ligikaudu 364 ha</w:t>
      </w:r>
      <w:r w:rsidR="00D347B4" w:rsidRPr="00D1056B">
        <w:rPr>
          <w:sz w:val="24"/>
          <w:szCs w:val="24"/>
        </w:rPr>
        <w:t>“</w:t>
      </w:r>
      <w:r>
        <w:rPr>
          <w:sz w:val="24"/>
          <w:szCs w:val="24"/>
        </w:rPr>
        <w:t xml:space="preserve"> lausega järgmises sõnastuses</w:t>
      </w:r>
      <w:r w:rsidR="00DC17C0" w:rsidRPr="00D1056B">
        <w:rPr>
          <w:sz w:val="24"/>
          <w:szCs w:val="24"/>
        </w:rPr>
        <w:t xml:space="preserve">: </w:t>
      </w:r>
      <w:r w:rsidR="00D347B4" w:rsidRPr="001B243D">
        <w:rPr>
          <w:sz w:val="24"/>
          <w:szCs w:val="24"/>
        </w:rPr>
        <w:t>„</w:t>
      </w:r>
      <w:r w:rsidR="00A341EE" w:rsidRPr="00A341EE">
        <w:rPr>
          <w:sz w:val="24"/>
          <w:szCs w:val="24"/>
        </w:rPr>
        <w:t xml:space="preserve">Planeeringuala suurus on ligikaudu </w:t>
      </w:r>
      <w:r w:rsidR="00A341EE">
        <w:rPr>
          <w:sz w:val="24"/>
          <w:szCs w:val="24"/>
        </w:rPr>
        <w:t>435</w:t>
      </w:r>
      <w:r w:rsidR="00A341EE" w:rsidRPr="00A341EE">
        <w:rPr>
          <w:sz w:val="24"/>
          <w:szCs w:val="24"/>
        </w:rPr>
        <w:t xml:space="preserve"> ha</w:t>
      </w:r>
      <w:r w:rsidR="00D25386" w:rsidRPr="001B243D">
        <w:rPr>
          <w:sz w:val="24"/>
          <w:szCs w:val="24"/>
        </w:rPr>
        <w:t>.</w:t>
      </w:r>
      <w:r w:rsidR="00D347B4" w:rsidRPr="001B243D">
        <w:rPr>
          <w:sz w:val="24"/>
          <w:szCs w:val="24"/>
        </w:rPr>
        <w:t>“</w:t>
      </w:r>
      <w:r w:rsidR="005D36C7">
        <w:rPr>
          <w:sz w:val="24"/>
          <w:szCs w:val="24"/>
        </w:rPr>
        <w:t>.</w:t>
      </w:r>
    </w:p>
    <w:p w14:paraId="3495D99F" w14:textId="77777777" w:rsidR="005D36C7" w:rsidRDefault="005D36C7" w:rsidP="005D36C7">
      <w:pPr>
        <w:pStyle w:val="Loendilik"/>
        <w:jc w:val="both"/>
        <w:rPr>
          <w:sz w:val="24"/>
          <w:szCs w:val="24"/>
        </w:rPr>
      </w:pPr>
    </w:p>
    <w:p w14:paraId="16B22D63" w14:textId="1FCE81BF" w:rsidR="001C3724" w:rsidRDefault="005D36C7" w:rsidP="007211D4">
      <w:pPr>
        <w:pStyle w:val="Loendilik"/>
        <w:numPr>
          <w:ilvl w:val="1"/>
          <w:numId w:val="3"/>
        </w:numPr>
        <w:jc w:val="both"/>
        <w:rPr>
          <w:sz w:val="24"/>
          <w:szCs w:val="24"/>
        </w:rPr>
      </w:pPr>
      <w:r w:rsidRPr="007211D4">
        <w:rPr>
          <w:sz w:val="24"/>
          <w:szCs w:val="24"/>
        </w:rPr>
        <w:t xml:space="preserve"> täiendada otsuse põhistava osa neljanda lõigu esimest lauset järgmiste katastriüksustega: </w:t>
      </w:r>
    </w:p>
    <w:p w14:paraId="38668A81" w14:textId="48A96CA0" w:rsidR="007211D4" w:rsidRDefault="007211D4" w:rsidP="007211D4">
      <w:pPr>
        <w:pStyle w:val="Loendilik"/>
        <w:jc w:val="both"/>
        <w:rPr>
          <w:sz w:val="24"/>
          <w:szCs w:val="24"/>
        </w:rPr>
      </w:pPr>
      <w:r w:rsidRPr="007211D4">
        <w:rPr>
          <w:sz w:val="24"/>
          <w:szCs w:val="24"/>
        </w:rPr>
        <w:t xml:space="preserve">Koolme (43801:001:0080, sihtotstarve ärimaa 95%/veekogude maa 5%), Kanaliääre (43801:001:0083, sihtotstarve veekogude maa 70%/üldkasutatav maa 30%), Siilaka (43801:001:0084, sihtotstarve ärimaa 90%/veekogude maa 10%), Kaevu (43801:001:0088, sihtotstarve tootmismaa 100%), Puhke (43801:001:0093, sihtotstarve ärimaa 80%/veekogude maa 20%), Teepõllu (43801:001:0112, sihtotstarve transpordimaa 100%), Kolmnurga (43801:001:0113, sihtotstarve transpordimaa 100%), Metsatuka (43801:001:0114, sihtotstarve transpordimaa 100%), Koolmenurga (43801:001:0115, sihtotstarve transpordimaa 100%), Kanaliserva (43801:001:0116, sihtotstarve transpordimaa 100%), Kivikalda (43801:001:0117, sihtotstarve ärimaa 70%/veekogude maa 30%), Kohtla metskond 199 (43801:001:0123, sihtotstarve maatulundusmaa 100%), Uus-Kiviõli konveier (43801:001:0131, sihtotstarve tootmismaa 100%), Kohtla metskond 201 (43801:001:0132, </w:t>
      </w:r>
      <w:r w:rsidRPr="007211D4">
        <w:rPr>
          <w:sz w:val="24"/>
          <w:szCs w:val="24"/>
        </w:rPr>
        <w:lastRenderedPageBreak/>
        <w:t>sihtotstarve maatulundusmaa 100%), Kohtla metskond 200 (43801:001:0133, sihtotstarve maatulundusmaa 100%), Teelise (43801:001:0138, sihtotstarve transpordimaa 100%), Konksu (43801:001:0166, sihtotstarve maatulundusmaa 60%/veekogude maa 40%), Ranna (43801:001:0168, sihtotstarve üldkasutatav maa 80%/veekogude maa 20%), Paadi (43801:001:0169, sihtotstarve ärimaa 70%/veekogude maa 30%), Sõudekanali (43801:001:0170, sihtotstarve veekogude maa 70%/üldkasutatav maa 30%), Otsa (43801:001:0172, sihtotstarve transpordimaa 100%), Triibu (43801:001:0173, sihtotstarve ärimaa 100%), Vesiliku (43801:001:0176, sihtotstarve veekogude maa 100%), Sõudekanali tee T1 (44201:001:0236, sihtotstarve transpordimaa 100%), Sõudekanali tee T2 (44201:001:0237, sihtotstarve transpordimaa 100%), Kivilille (44201:001:0655, sihtotstarve sihtotstarbeta maa 100%), Vahe (44201:001:0791, sihtotstarve maatulundusmaa 100%), Jalaka (44201:001:0817, sihtotstarve sihtotstarbeta maa 100%), Sõudekanali tee (44201:001:1003, sihtotstarve transpordimaa 100%), Aidu karjäär (44201:001:1004, mäetööstusmaa 90%/jäätmehoidla maa 10%), Aidu karjäär 1 (44201:001:1005,sihtotstarve tootmismaa 100%), Nõmme tee L1 (44201:001:1006, sihtotstarve transpordimaa 100%), Aidu karjäär 2 (44201:001:1007, sihtotstarve tootmismaa 100%), Pihlaka (44901:002:0224, sihtotstarve maatulundusmaa 100%), Niitjärve (44901:002:0275, sihtotstarve maatulundusmaa 100%), Kuningamäe (44901:002:0277, sihtotstarve maatulundusmaa 100%), Karjäärivalli (44901:002:1500, sihtotstarve jäätmehoidla maa 90%/tootmismaa 10%)</w:t>
      </w:r>
      <w:r>
        <w:rPr>
          <w:sz w:val="24"/>
          <w:szCs w:val="24"/>
        </w:rPr>
        <w:t>.</w:t>
      </w:r>
    </w:p>
    <w:p w14:paraId="3C6A936E" w14:textId="77777777" w:rsidR="00E110A1" w:rsidRDefault="00E110A1" w:rsidP="007211D4">
      <w:pPr>
        <w:pStyle w:val="Loendilik"/>
        <w:jc w:val="both"/>
        <w:rPr>
          <w:sz w:val="24"/>
          <w:szCs w:val="24"/>
        </w:rPr>
      </w:pPr>
    </w:p>
    <w:p w14:paraId="199D620C" w14:textId="317EE03F" w:rsidR="00E110A1" w:rsidRDefault="00E110A1" w:rsidP="00E110A1">
      <w:pPr>
        <w:pStyle w:val="Loendilik"/>
        <w:numPr>
          <w:ilvl w:val="1"/>
          <w:numId w:val="3"/>
        </w:numPr>
        <w:jc w:val="both"/>
        <w:rPr>
          <w:sz w:val="24"/>
          <w:szCs w:val="24"/>
        </w:rPr>
      </w:pPr>
      <w:r>
        <w:rPr>
          <w:sz w:val="24"/>
          <w:szCs w:val="24"/>
        </w:rPr>
        <w:t xml:space="preserve"> Asendada otsuse põhistavas osas lause „</w:t>
      </w:r>
      <w:r w:rsidRPr="00E110A1">
        <w:rPr>
          <w:i/>
          <w:iCs/>
          <w:sz w:val="24"/>
          <w:szCs w:val="24"/>
        </w:rPr>
        <w:t>DP koostamise eesmärk on rajada kuni 11-st tuulikust koosnev tuulepark, päikesepark koguvõimsusega kuni 20 MW, väiketuulikud kogukõrgusega kuni 30 meetrit, energiasalvestid ja neid teenindav taristu</w:t>
      </w:r>
      <w:r>
        <w:rPr>
          <w:sz w:val="24"/>
          <w:szCs w:val="24"/>
        </w:rPr>
        <w:t>“ lausega „</w:t>
      </w:r>
      <w:r w:rsidRPr="00E110A1">
        <w:rPr>
          <w:sz w:val="24"/>
          <w:szCs w:val="24"/>
        </w:rPr>
        <w:t>DP koostamise eesmärk on rajada kuni 1</w:t>
      </w:r>
      <w:r>
        <w:rPr>
          <w:sz w:val="24"/>
          <w:szCs w:val="24"/>
        </w:rPr>
        <w:t>3</w:t>
      </w:r>
      <w:r w:rsidRPr="00E110A1">
        <w:rPr>
          <w:sz w:val="24"/>
          <w:szCs w:val="24"/>
        </w:rPr>
        <w:t>-st tuulikust koosnev tuulepark, päikesepark koguvõimsusega kuni 20 MW, väiketuulikud kogukõrgusega kuni 30 meetrit, energiasalvestid ja neid teenindav taristu</w:t>
      </w:r>
      <w:r w:rsidR="001C1940">
        <w:rPr>
          <w:sz w:val="24"/>
          <w:szCs w:val="24"/>
        </w:rPr>
        <w:t>“.</w:t>
      </w:r>
    </w:p>
    <w:p w14:paraId="2ACDE515" w14:textId="77777777" w:rsidR="007211D4" w:rsidRPr="007211D4" w:rsidRDefault="007211D4" w:rsidP="007211D4">
      <w:pPr>
        <w:pStyle w:val="Loendilik"/>
        <w:jc w:val="both"/>
        <w:rPr>
          <w:sz w:val="24"/>
          <w:szCs w:val="24"/>
        </w:rPr>
      </w:pPr>
    </w:p>
    <w:p w14:paraId="415C1A8C" w14:textId="77777777" w:rsidR="00020AEB" w:rsidRDefault="00CC77A0" w:rsidP="00020AEB">
      <w:pPr>
        <w:pStyle w:val="Loendilik"/>
        <w:numPr>
          <w:ilvl w:val="0"/>
          <w:numId w:val="3"/>
        </w:numPr>
        <w:jc w:val="both"/>
        <w:rPr>
          <w:sz w:val="24"/>
          <w:szCs w:val="24"/>
        </w:rPr>
      </w:pPr>
      <w:r w:rsidRPr="00020AEB">
        <w:rPr>
          <w:sz w:val="24"/>
          <w:szCs w:val="24"/>
        </w:rPr>
        <w:t>Otsus jõustub teatavakstegemisest.</w:t>
      </w:r>
    </w:p>
    <w:p w14:paraId="05733E16" w14:textId="77777777" w:rsidR="00020AEB" w:rsidRPr="00020AEB" w:rsidRDefault="00020AEB" w:rsidP="00020AEB">
      <w:pPr>
        <w:pStyle w:val="Loendilik"/>
        <w:rPr>
          <w:sz w:val="24"/>
          <w:szCs w:val="24"/>
        </w:rPr>
      </w:pPr>
    </w:p>
    <w:p w14:paraId="6D74A4FD" w14:textId="096B4A30" w:rsidR="00B72755" w:rsidRPr="001C1940" w:rsidRDefault="001531F0" w:rsidP="001531F0">
      <w:pPr>
        <w:pStyle w:val="Loendilik"/>
        <w:jc w:val="both"/>
        <w:rPr>
          <w:sz w:val="24"/>
          <w:szCs w:val="24"/>
        </w:rPr>
      </w:pPr>
      <w:r w:rsidRPr="001C1940">
        <w:rPr>
          <w:sz w:val="24"/>
          <w:szCs w:val="24"/>
        </w:rPr>
        <w:t>Detailplaneeringu algatamise otsuse muutmine on menetlustoiming, millega ei teki huvitatud isikule õigustatud ootust, et Lüganuse Vallavolikogu detailplaneeringu vastu võtab või kehtestab. Menetlustoimingud on vaidlustatavad koos haldusaktiga, milleks on planeeringu kehtestamise või kehtestamata jätmise otsus.</w:t>
      </w:r>
    </w:p>
    <w:p w14:paraId="2EEA6DC8" w14:textId="77777777" w:rsidR="00B72755" w:rsidRDefault="00B72755">
      <w:pPr>
        <w:widowControl w:val="0"/>
        <w:ind w:left="100"/>
        <w:rPr>
          <w:sz w:val="24"/>
          <w:szCs w:val="24"/>
        </w:rPr>
      </w:pPr>
    </w:p>
    <w:p w14:paraId="6C297C13" w14:textId="0F3603AF" w:rsidR="00B91E7D" w:rsidRDefault="0076015D" w:rsidP="0076015D">
      <w:pPr>
        <w:widowControl w:val="0"/>
        <w:rPr>
          <w:sz w:val="24"/>
          <w:szCs w:val="24"/>
        </w:rPr>
      </w:pPr>
      <w:r>
        <w:rPr>
          <w:sz w:val="24"/>
          <w:szCs w:val="24"/>
        </w:rPr>
        <w:t>Mart Kivistik</w:t>
      </w:r>
    </w:p>
    <w:p w14:paraId="607977DA" w14:textId="2D54B50A" w:rsidR="004A3440" w:rsidRDefault="00CC77A0" w:rsidP="00020AEB">
      <w:pPr>
        <w:widowControl w:val="0"/>
        <w:spacing w:before="49"/>
        <w:rPr>
          <w:sz w:val="24"/>
          <w:szCs w:val="24"/>
        </w:rPr>
      </w:pPr>
      <w:r>
        <w:rPr>
          <w:sz w:val="24"/>
          <w:szCs w:val="24"/>
        </w:rPr>
        <w:t>vallavolikogu esimees</w:t>
      </w:r>
      <w:r>
        <w:rPr>
          <w:sz w:val="24"/>
          <w:szCs w:val="24"/>
        </w:rPr>
        <w:tab/>
      </w:r>
    </w:p>
    <w:p w14:paraId="288D5414" w14:textId="144C059E" w:rsidR="004A3440" w:rsidRDefault="004A3440">
      <w:pPr>
        <w:rPr>
          <w:sz w:val="24"/>
          <w:szCs w:val="24"/>
        </w:rPr>
      </w:pPr>
    </w:p>
    <w:sectPr w:rsidR="004A3440">
      <w:pgSz w:w="11906" w:h="16838"/>
      <w:pgMar w:top="851" w:right="926" w:bottom="1418" w:left="1418" w:header="0" w:footer="0"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B4DF9" w14:textId="77777777" w:rsidR="00BB7CB7" w:rsidRDefault="00BB7CB7" w:rsidP="004A3440">
      <w:r>
        <w:separator/>
      </w:r>
    </w:p>
  </w:endnote>
  <w:endnote w:type="continuationSeparator" w:id="0">
    <w:p w14:paraId="04BF233B" w14:textId="77777777" w:rsidR="00BB7CB7" w:rsidRDefault="00BB7CB7" w:rsidP="004A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2955" w14:textId="77777777" w:rsidR="00BB7CB7" w:rsidRDefault="00BB7CB7" w:rsidP="004A3440">
      <w:r>
        <w:separator/>
      </w:r>
    </w:p>
  </w:footnote>
  <w:footnote w:type="continuationSeparator" w:id="0">
    <w:p w14:paraId="2B9DA5BC" w14:textId="77777777" w:rsidR="00BB7CB7" w:rsidRDefault="00BB7CB7" w:rsidP="004A3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820"/>
    <w:multiLevelType w:val="multilevel"/>
    <w:tmpl w:val="A934D9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3BF1894"/>
    <w:multiLevelType w:val="multilevel"/>
    <w:tmpl w:val="3BD232CA"/>
    <w:lvl w:ilvl="0">
      <w:start w:val="1"/>
      <w:numFmt w:val="decimal"/>
      <w:lvlText w:val="%1."/>
      <w:lvlJc w:val="left"/>
      <w:pPr>
        <w:ind w:left="473" w:hanging="360"/>
      </w:pPr>
      <w:rPr>
        <w:position w:val="0"/>
        <w:sz w:val="24"/>
        <w:vertAlign w:val="baseline"/>
      </w:rPr>
    </w:lvl>
    <w:lvl w:ilvl="1">
      <w:start w:val="1"/>
      <w:numFmt w:val="lowerLetter"/>
      <w:lvlText w:val="%2."/>
      <w:lvlJc w:val="left"/>
      <w:pPr>
        <w:ind w:left="1193" w:hanging="360"/>
      </w:pPr>
      <w:rPr>
        <w:position w:val="0"/>
        <w:sz w:val="20"/>
        <w:vertAlign w:val="baseline"/>
      </w:rPr>
    </w:lvl>
    <w:lvl w:ilvl="2">
      <w:start w:val="1"/>
      <w:numFmt w:val="lowerRoman"/>
      <w:lvlText w:val="%3."/>
      <w:lvlJc w:val="right"/>
      <w:pPr>
        <w:ind w:left="1913" w:hanging="180"/>
      </w:pPr>
      <w:rPr>
        <w:position w:val="0"/>
        <w:sz w:val="20"/>
        <w:vertAlign w:val="baseline"/>
      </w:rPr>
    </w:lvl>
    <w:lvl w:ilvl="3">
      <w:start w:val="1"/>
      <w:numFmt w:val="decimal"/>
      <w:lvlText w:val="%4."/>
      <w:lvlJc w:val="left"/>
      <w:pPr>
        <w:ind w:left="2633" w:hanging="360"/>
      </w:pPr>
      <w:rPr>
        <w:position w:val="0"/>
        <w:sz w:val="20"/>
        <w:vertAlign w:val="baseline"/>
      </w:rPr>
    </w:lvl>
    <w:lvl w:ilvl="4">
      <w:start w:val="1"/>
      <w:numFmt w:val="lowerLetter"/>
      <w:lvlText w:val="%5."/>
      <w:lvlJc w:val="left"/>
      <w:pPr>
        <w:ind w:left="3353" w:hanging="360"/>
      </w:pPr>
      <w:rPr>
        <w:position w:val="0"/>
        <w:sz w:val="20"/>
        <w:vertAlign w:val="baseline"/>
      </w:rPr>
    </w:lvl>
    <w:lvl w:ilvl="5">
      <w:start w:val="1"/>
      <w:numFmt w:val="lowerRoman"/>
      <w:lvlText w:val="%6."/>
      <w:lvlJc w:val="right"/>
      <w:pPr>
        <w:ind w:left="4073" w:hanging="180"/>
      </w:pPr>
      <w:rPr>
        <w:position w:val="0"/>
        <w:sz w:val="20"/>
        <w:vertAlign w:val="baseline"/>
      </w:rPr>
    </w:lvl>
    <w:lvl w:ilvl="6">
      <w:start w:val="1"/>
      <w:numFmt w:val="decimal"/>
      <w:lvlText w:val="%7."/>
      <w:lvlJc w:val="left"/>
      <w:pPr>
        <w:ind w:left="4793" w:hanging="360"/>
      </w:pPr>
      <w:rPr>
        <w:position w:val="0"/>
        <w:sz w:val="20"/>
        <w:vertAlign w:val="baseline"/>
      </w:rPr>
    </w:lvl>
    <w:lvl w:ilvl="7">
      <w:start w:val="1"/>
      <w:numFmt w:val="lowerLetter"/>
      <w:lvlText w:val="%8."/>
      <w:lvlJc w:val="left"/>
      <w:pPr>
        <w:ind w:left="5513" w:hanging="360"/>
      </w:pPr>
      <w:rPr>
        <w:position w:val="0"/>
        <w:sz w:val="20"/>
        <w:vertAlign w:val="baseline"/>
      </w:rPr>
    </w:lvl>
    <w:lvl w:ilvl="8">
      <w:start w:val="1"/>
      <w:numFmt w:val="lowerRoman"/>
      <w:lvlText w:val="%9."/>
      <w:lvlJc w:val="right"/>
      <w:pPr>
        <w:ind w:left="6233" w:hanging="180"/>
      </w:pPr>
      <w:rPr>
        <w:position w:val="0"/>
        <w:sz w:val="20"/>
        <w:vertAlign w:val="baseline"/>
      </w:rPr>
    </w:lvl>
  </w:abstractNum>
  <w:abstractNum w:abstractNumId="2" w15:restartNumberingAfterBreak="0">
    <w:nsid w:val="554747BF"/>
    <w:multiLevelType w:val="multilevel"/>
    <w:tmpl w:val="FED27FFE"/>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71884594">
    <w:abstractNumId w:val="1"/>
  </w:num>
  <w:num w:numId="2" w16cid:durableId="191766409">
    <w:abstractNumId w:val="0"/>
  </w:num>
  <w:num w:numId="3" w16cid:durableId="1542476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55"/>
    <w:rsid w:val="000025BA"/>
    <w:rsid w:val="00020AEB"/>
    <w:rsid w:val="0003569C"/>
    <w:rsid w:val="00046395"/>
    <w:rsid w:val="00064B30"/>
    <w:rsid w:val="000879EE"/>
    <w:rsid w:val="000C1E77"/>
    <w:rsid w:val="000F1119"/>
    <w:rsid w:val="001036F7"/>
    <w:rsid w:val="00111B3D"/>
    <w:rsid w:val="00113F07"/>
    <w:rsid w:val="00152FE1"/>
    <w:rsid w:val="001531F0"/>
    <w:rsid w:val="00160A2D"/>
    <w:rsid w:val="001636FC"/>
    <w:rsid w:val="001A38AD"/>
    <w:rsid w:val="001B243D"/>
    <w:rsid w:val="001C1940"/>
    <w:rsid w:val="001C3724"/>
    <w:rsid w:val="00212320"/>
    <w:rsid w:val="00216C08"/>
    <w:rsid w:val="00251CCA"/>
    <w:rsid w:val="002549E2"/>
    <w:rsid w:val="00262604"/>
    <w:rsid w:val="002658D0"/>
    <w:rsid w:val="002713C3"/>
    <w:rsid w:val="0027157D"/>
    <w:rsid w:val="002B36B0"/>
    <w:rsid w:val="002D7443"/>
    <w:rsid w:val="002E18B4"/>
    <w:rsid w:val="002E24EA"/>
    <w:rsid w:val="002E44B6"/>
    <w:rsid w:val="00337DA7"/>
    <w:rsid w:val="00340857"/>
    <w:rsid w:val="00353413"/>
    <w:rsid w:val="003A2938"/>
    <w:rsid w:val="003A5A23"/>
    <w:rsid w:val="003B04DF"/>
    <w:rsid w:val="003B2A2A"/>
    <w:rsid w:val="003C624A"/>
    <w:rsid w:val="003F198C"/>
    <w:rsid w:val="00422DE6"/>
    <w:rsid w:val="00476E71"/>
    <w:rsid w:val="004974BA"/>
    <w:rsid w:val="004A3440"/>
    <w:rsid w:val="004A400C"/>
    <w:rsid w:val="004F24F7"/>
    <w:rsid w:val="005071B0"/>
    <w:rsid w:val="0051565D"/>
    <w:rsid w:val="00530990"/>
    <w:rsid w:val="0053499D"/>
    <w:rsid w:val="005465A9"/>
    <w:rsid w:val="00547D5B"/>
    <w:rsid w:val="0058305C"/>
    <w:rsid w:val="005840F6"/>
    <w:rsid w:val="005B08C9"/>
    <w:rsid w:val="005D2C02"/>
    <w:rsid w:val="005D36C7"/>
    <w:rsid w:val="005F6B0F"/>
    <w:rsid w:val="00626E2D"/>
    <w:rsid w:val="00633AD3"/>
    <w:rsid w:val="006354E9"/>
    <w:rsid w:val="006512FA"/>
    <w:rsid w:val="006550AA"/>
    <w:rsid w:val="00660A64"/>
    <w:rsid w:val="006926F4"/>
    <w:rsid w:val="006B5D87"/>
    <w:rsid w:val="00701AFD"/>
    <w:rsid w:val="007127A4"/>
    <w:rsid w:val="00713CE2"/>
    <w:rsid w:val="00716623"/>
    <w:rsid w:val="007211D4"/>
    <w:rsid w:val="00721C24"/>
    <w:rsid w:val="00734414"/>
    <w:rsid w:val="00741201"/>
    <w:rsid w:val="00751E38"/>
    <w:rsid w:val="0076015D"/>
    <w:rsid w:val="00782217"/>
    <w:rsid w:val="00794100"/>
    <w:rsid w:val="007B0FE5"/>
    <w:rsid w:val="007D225F"/>
    <w:rsid w:val="007E553C"/>
    <w:rsid w:val="00830BDC"/>
    <w:rsid w:val="00834F96"/>
    <w:rsid w:val="00842127"/>
    <w:rsid w:val="00863572"/>
    <w:rsid w:val="00885DA9"/>
    <w:rsid w:val="008A062D"/>
    <w:rsid w:val="008B15B1"/>
    <w:rsid w:val="008C6AC2"/>
    <w:rsid w:val="008F3EC0"/>
    <w:rsid w:val="0091434B"/>
    <w:rsid w:val="009625FE"/>
    <w:rsid w:val="00966387"/>
    <w:rsid w:val="00973FF3"/>
    <w:rsid w:val="009740A4"/>
    <w:rsid w:val="009749ED"/>
    <w:rsid w:val="00987373"/>
    <w:rsid w:val="009C593B"/>
    <w:rsid w:val="00A11EC9"/>
    <w:rsid w:val="00A16001"/>
    <w:rsid w:val="00A2318A"/>
    <w:rsid w:val="00A341EE"/>
    <w:rsid w:val="00A44E8C"/>
    <w:rsid w:val="00A81672"/>
    <w:rsid w:val="00A8199B"/>
    <w:rsid w:val="00A824C3"/>
    <w:rsid w:val="00AB2FF0"/>
    <w:rsid w:val="00B05017"/>
    <w:rsid w:val="00B06628"/>
    <w:rsid w:val="00B1492C"/>
    <w:rsid w:val="00B5327B"/>
    <w:rsid w:val="00B72755"/>
    <w:rsid w:val="00B72E98"/>
    <w:rsid w:val="00B91E7D"/>
    <w:rsid w:val="00BA0EAA"/>
    <w:rsid w:val="00BB7CB7"/>
    <w:rsid w:val="00BC3070"/>
    <w:rsid w:val="00C25958"/>
    <w:rsid w:val="00C3197C"/>
    <w:rsid w:val="00C47B42"/>
    <w:rsid w:val="00CB406B"/>
    <w:rsid w:val="00CC77A0"/>
    <w:rsid w:val="00CD6DCF"/>
    <w:rsid w:val="00CE019B"/>
    <w:rsid w:val="00CE3467"/>
    <w:rsid w:val="00CE69AB"/>
    <w:rsid w:val="00D1056B"/>
    <w:rsid w:val="00D25386"/>
    <w:rsid w:val="00D347B4"/>
    <w:rsid w:val="00D562E3"/>
    <w:rsid w:val="00D84831"/>
    <w:rsid w:val="00D868C9"/>
    <w:rsid w:val="00DA4332"/>
    <w:rsid w:val="00DB0CF4"/>
    <w:rsid w:val="00DC17C0"/>
    <w:rsid w:val="00DD31A0"/>
    <w:rsid w:val="00DD7832"/>
    <w:rsid w:val="00E110A1"/>
    <w:rsid w:val="00E43966"/>
    <w:rsid w:val="00E559C5"/>
    <w:rsid w:val="00E72053"/>
    <w:rsid w:val="00E91A4E"/>
    <w:rsid w:val="00EB0895"/>
    <w:rsid w:val="00EB21A2"/>
    <w:rsid w:val="00EC6395"/>
    <w:rsid w:val="00F0074E"/>
    <w:rsid w:val="00F548EA"/>
    <w:rsid w:val="00F60364"/>
    <w:rsid w:val="00F93520"/>
    <w:rsid w:val="00FA1446"/>
    <w:rsid w:val="00FD1E6E"/>
    <w:rsid w:val="00FE14F2"/>
    <w:rsid w:val="00FE7858"/>
    <w:rsid w:val="00FF51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F7B4"/>
  <w15:docId w15:val="{4DA8A605-AF26-4103-8A0E-B9FE36C8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A"/>
    </w:rPr>
  </w:style>
  <w:style w:type="paragraph" w:styleId="Pealkiri1">
    <w:name w:val="heading 1"/>
    <w:basedOn w:val="Normaallaad"/>
    <w:qFormat/>
    <w:pPr>
      <w:keepNext/>
      <w:keepLines/>
      <w:spacing w:before="480" w:after="120"/>
      <w:outlineLvl w:val="0"/>
    </w:pPr>
    <w:rPr>
      <w:b/>
      <w:sz w:val="48"/>
      <w:szCs w:val="48"/>
    </w:rPr>
  </w:style>
  <w:style w:type="paragraph" w:styleId="Pealkiri2">
    <w:name w:val="heading 2"/>
    <w:basedOn w:val="Normaallaad"/>
    <w:qFormat/>
    <w:pPr>
      <w:keepNext/>
      <w:keepLines/>
      <w:spacing w:before="360" w:after="80"/>
      <w:outlineLvl w:val="1"/>
    </w:pPr>
    <w:rPr>
      <w:b/>
      <w:sz w:val="36"/>
      <w:szCs w:val="36"/>
    </w:rPr>
  </w:style>
  <w:style w:type="paragraph" w:styleId="Pealkiri3">
    <w:name w:val="heading 3"/>
    <w:basedOn w:val="Normaallaad"/>
    <w:qFormat/>
    <w:pPr>
      <w:keepNext/>
      <w:keepLines/>
      <w:spacing w:before="280" w:after="80"/>
      <w:outlineLvl w:val="2"/>
    </w:pPr>
    <w:rPr>
      <w:b/>
      <w:sz w:val="28"/>
      <w:szCs w:val="28"/>
    </w:rPr>
  </w:style>
  <w:style w:type="paragraph" w:styleId="Pealkiri4">
    <w:name w:val="heading 4"/>
    <w:basedOn w:val="Normaallaad"/>
    <w:qFormat/>
    <w:pPr>
      <w:keepNext/>
      <w:keepLines/>
      <w:spacing w:before="240" w:after="40"/>
      <w:outlineLvl w:val="3"/>
    </w:pPr>
    <w:rPr>
      <w:b/>
      <w:sz w:val="24"/>
      <w:szCs w:val="24"/>
    </w:rPr>
  </w:style>
  <w:style w:type="paragraph" w:styleId="Pealkiri5">
    <w:name w:val="heading 5"/>
    <w:basedOn w:val="Normaallaad"/>
    <w:qFormat/>
    <w:pPr>
      <w:keepNext/>
      <w:keepLines/>
      <w:spacing w:before="220" w:after="40"/>
      <w:outlineLvl w:val="4"/>
    </w:pPr>
    <w:rPr>
      <w:b/>
      <w:sz w:val="22"/>
      <w:szCs w:val="22"/>
    </w:rPr>
  </w:style>
  <w:style w:type="paragraph" w:styleId="Pealkiri6">
    <w:name w:val="heading 6"/>
    <w:basedOn w:val="Normaallaad"/>
    <w:qFormat/>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iguvaikefont1">
    <w:name w:val="Lõigu vaikefont1"/>
    <w:qFormat/>
    <w:rPr>
      <w:w w:val="100"/>
      <w:position w:val="0"/>
      <w:sz w:val="20"/>
      <w:effect w:val="none"/>
      <w:vertAlign w:val="baseline"/>
      <w:em w:val="none"/>
    </w:rPr>
  </w:style>
  <w:style w:type="character" w:customStyle="1" w:styleId="Pealkiri1Mrk">
    <w:name w:val="Pealkiri 1 Märk"/>
    <w:qFormat/>
    <w:rPr>
      <w:w w:val="100"/>
      <w:position w:val="0"/>
      <w:sz w:val="24"/>
      <w:effect w:val="none"/>
      <w:vertAlign w:val="baseline"/>
      <w:em w:val="none"/>
    </w:rPr>
  </w:style>
  <w:style w:type="character" w:customStyle="1" w:styleId="PisMrk">
    <w:name w:val="Päis Märk"/>
    <w:qFormat/>
    <w:rPr>
      <w:w w:val="100"/>
      <w:position w:val="0"/>
      <w:sz w:val="24"/>
      <w:szCs w:val="24"/>
      <w:effect w:val="none"/>
      <w:vertAlign w:val="baseline"/>
      <w:em w:val="none"/>
    </w:rPr>
  </w:style>
  <w:style w:type="character" w:customStyle="1" w:styleId="JutumullitekstMrk">
    <w:name w:val="Jutumullitekst Märk"/>
    <w:qFormat/>
    <w:rPr>
      <w:rFonts w:ascii="Segoe UI" w:hAnsi="Segoe UI" w:cs="Segoe UI"/>
      <w:w w:val="100"/>
      <w:position w:val="0"/>
      <w:sz w:val="18"/>
      <w:szCs w:val="18"/>
      <w:effect w:val="none"/>
      <w:vertAlign w:val="baseline"/>
      <w:em w:val="none"/>
      <w:lang w:eastAsia="en-US"/>
    </w:rPr>
  </w:style>
  <w:style w:type="character" w:customStyle="1" w:styleId="Pealkiri3Mrk">
    <w:name w:val="Pealkiri 3 Märk"/>
    <w:qFormat/>
    <w:rPr>
      <w:rFonts w:ascii="Calibri Light" w:eastAsia="Times New Roman" w:hAnsi="Calibri Light" w:cs="Times New Roman"/>
      <w:b/>
      <w:bCs/>
      <w:w w:val="100"/>
      <w:position w:val="0"/>
      <w:sz w:val="26"/>
      <w:szCs w:val="26"/>
      <w:effect w:val="none"/>
      <w:vertAlign w:val="baseline"/>
      <w:em w:val="none"/>
      <w:lang w:eastAsia="en-US"/>
    </w:rPr>
  </w:style>
  <w:style w:type="character" w:customStyle="1" w:styleId="Pealkiri2Mrk">
    <w:name w:val="Pealkiri 2 Märk"/>
    <w:qFormat/>
    <w:rPr>
      <w:w w:val="100"/>
      <w:position w:val="0"/>
      <w:sz w:val="24"/>
      <w:szCs w:val="24"/>
      <w:effect w:val="none"/>
      <w:vertAlign w:val="baseline"/>
      <w:em w:val="none"/>
      <w:lang w:val="en-US" w:eastAsia="en-US"/>
    </w:rPr>
  </w:style>
  <w:style w:type="character" w:customStyle="1" w:styleId="KehatekstMrk">
    <w:name w:val="Kehatekst Märk"/>
    <w:qFormat/>
    <w:rPr>
      <w:w w:val="100"/>
      <w:position w:val="0"/>
      <w:sz w:val="20"/>
      <w:effect w:val="none"/>
      <w:vertAlign w:val="baseline"/>
      <w:em w:val="none"/>
      <w:lang w:val="en-US" w:eastAsia="en-US"/>
    </w:rPr>
  </w:style>
  <w:style w:type="character" w:customStyle="1" w:styleId="JalusMrk">
    <w:name w:val="Jalus Märk"/>
    <w:qFormat/>
    <w:rPr>
      <w:w w:val="100"/>
      <w:position w:val="0"/>
      <w:sz w:val="22"/>
      <w:szCs w:val="22"/>
      <w:effect w:val="none"/>
      <w:vertAlign w:val="baseline"/>
      <w:em w:val="none"/>
      <w:lang w:val="en-US" w:eastAsia="en-US"/>
    </w:rPr>
  </w:style>
  <w:style w:type="character" w:customStyle="1" w:styleId="Hperlink1">
    <w:name w:val="Hüperlink1"/>
    <w:qFormat/>
    <w:rPr>
      <w:color w:val="0000FF"/>
      <w:w w:val="100"/>
      <w:position w:val="0"/>
      <w:sz w:val="20"/>
      <w:u w:val="single"/>
      <w:effect w:val="none"/>
      <w:vertAlign w:val="baseline"/>
      <w:em w:val="none"/>
    </w:rPr>
  </w:style>
  <w:style w:type="character" w:styleId="Kommentaariviide">
    <w:name w:val="annotation reference"/>
    <w:basedOn w:val="Liguvaikefont"/>
    <w:uiPriority w:val="99"/>
    <w:semiHidden/>
    <w:unhideWhenUsed/>
    <w:qFormat/>
    <w:rsid w:val="00292934"/>
    <w:rPr>
      <w:sz w:val="16"/>
      <w:szCs w:val="16"/>
    </w:rPr>
  </w:style>
  <w:style w:type="character" w:customStyle="1" w:styleId="KommentaaritekstMrk">
    <w:name w:val="Kommentaari tekst Märk"/>
    <w:basedOn w:val="Liguvaikefont"/>
    <w:link w:val="Kommentaaritekst"/>
    <w:uiPriority w:val="99"/>
    <w:semiHidden/>
    <w:qFormat/>
    <w:rsid w:val="00292934"/>
  </w:style>
  <w:style w:type="character" w:customStyle="1" w:styleId="KommentaariteemaMrk">
    <w:name w:val="Kommentaari teema Märk"/>
    <w:basedOn w:val="KommentaaritekstMrk"/>
    <w:link w:val="Kommentaariteema"/>
    <w:uiPriority w:val="99"/>
    <w:semiHidden/>
    <w:qFormat/>
    <w:rsid w:val="00292934"/>
    <w:rPr>
      <w:b/>
      <w:bCs/>
    </w:rPr>
  </w:style>
  <w:style w:type="character" w:customStyle="1" w:styleId="JutumullitekstMrk1">
    <w:name w:val="Jutumullitekst Märk1"/>
    <w:basedOn w:val="Liguvaikefont"/>
    <w:link w:val="Jutumullitekst"/>
    <w:uiPriority w:val="99"/>
    <w:semiHidden/>
    <w:qFormat/>
    <w:rsid w:val="00292934"/>
    <w:rPr>
      <w:rFonts w:ascii="Segoe UI" w:hAnsi="Segoe UI" w:cs="Segoe UI"/>
      <w:sz w:val="18"/>
      <w:szCs w:val="18"/>
    </w:rPr>
  </w:style>
  <w:style w:type="character" w:customStyle="1" w:styleId="ListLabel1">
    <w:name w:val="ListLabel 1"/>
    <w:qFormat/>
    <w:rPr>
      <w:position w:val="0"/>
      <w:sz w:val="24"/>
      <w:vertAlign w:val="baseline"/>
    </w:rPr>
  </w:style>
  <w:style w:type="character" w:customStyle="1" w:styleId="ListLabel2">
    <w:name w:val="ListLabel 2"/>
    <w:qFormat/>
    <w:rPr>
      <w:position w:val="0"/>
      <w:sz w:val="20"/>
      <w:vertAlign w:val="baseline"/>
    </w:rPr>
  </w:style>
  <w:style w:type="character" w:customStyle="1" w:styleId="ListLabel3">
    <w:name w:val="ListLabel 3"/>
    <w:qFormat/>
    <w:rPr>
      <w:position w:val="0"/>
      <w:sz w:val="20"/>
      <w:vertAlign w:val="baseline"/>
    </w:rPr>
  </w:style>
  <w:style w:type="character" w:customStyle="1" w:styleId="ListLabel4">
    <w:name w:val="ListLabel 4"/>
    <w:qFormat/>
    <w:rPr>
      <w:position w:val="0"/>
      <w:sz w:val="20"/>
      <w:vertAlign w:val="baseline"/>
    </w:rPr>
  </w:style>
  <w:style w:type="character" w:customStyle="1" w:styleId="ListLabel5">
    <w:name w:val="ListLabel 5"/>
    <w:qFormat/>
    <w:rPr>
      <w:position w:val="0"/>
      <w:sz w:val="20"/>
      <w:vertAlign w:val="baseline"/>
    </w:rPr>
  </w:style>
  <w:style w:type="character" w:customStyle="1" w:styleId="ListLabel6">
    <w:name w:val="ListLabel 6"/>
    <w:qFormat/>
    <w:rPr>
      <w:position w:val="0"/>
      <w:sz w:val="20"/>
      <w:vertAlign w:val="baseline"/>
    </w:rPr>
  </w:style>
  <w:style w:type="character" w:customStyle="1" w:styleId="ListLabel7">
    <w:name w:val="ListLabel 7"/>
    <w:qFormat/>
    <w:rPr>
      <w:position w:val="0"/>
      <w:sz w:val="20"/>
      <w:vertAlign w:val="baseline"/>
    </w:rPr>
  </w:style>
  <w:style w:type="character" w:customStyle="1" w:styleId="ListLabel8">
    <w:name w:val="ListLabel 8"/>
    <w:qFormat/>
    <w:rPr>
      <w:position w:val="0"/>
      <w:sz w:val="20"/>
      <w:vertAlign w:val="baseline"/>
    </w:rPr>
  </w:style>
  <w:style w:type="character" w:customStyle="1" w:styleId="ListLabel9">
    <w:name w:val="ListLabel 9"/>
    <w:qFormat/>
    <w:rPr>
      <w:position w:val="0"/>
      <w:sz w:val="20"/>
      <w:vertAlign w:val="baseline"/>
    </w:rPr>
  </w:style>
  <w:style w:type="character" w:customStyle="1" w:styleId="InternetLink">
    <w:name w:val="Internet Link"/>
    <w:rPr>
      <w:color w:val="000080"/>
      <w:u w:val="single"/>
    </w:rPr>
  </w:style>
  <w:style w:type="character" w:customStyle="1" w:styleId="StrongEmphasis">
    <w:name w:val="Strong Emphasis"/>
    <w:qFormat/>
    <w:rPr>
      <w:b/>
      <w:bCs/>
    </w:rPr>
  </w:style>
  <w:style w:type="character" w:customStyle="1" w:styleId="ListLabel10">
    <w:name w:val="ListLabel 10"/>
    <w:qFormat/>
    <w:rPr>
      <w:position w:val="0"/>
      <w:sz w:val="24"/>
      <w:vertAlign w:val="baseline"/>
    </w:rPr>
  </w:style>
  <w:style w:type="character" w:customStyle="1" w:styleId="ListLabel11">
    <w:name w:val="ListLabel 11"/>
    <w:qFormat/>
    <w:rPr>
      <w:position w:val="0"/>
      <w:sz w:val="20"/>
      <w:vertAlign w:val="baseline"/>
    </w:rPr>
  </w:style>
  <w:style w:type="character" w:customStyle="1" w:styleId="ListLabel12">
    <w:name w:val="ListLabel 12"/>
    <w:qFormat/>
    <w:rPr>
      <w:position w:val="0"/>
      <w:sz w:val="20"/>
      <w:vertAlign w:val="baseline"/>
    </w:rPr>
  </w:style>
  <w:style w:type="character" w:customStyle="1" w:styleId="ListLabel13">
    <w:name w:val="ListLabel 13"/>
    <w:qFormat/>
    <w:rPr>
      <w:position w:val="0"/>
      <w:sz w:val="20"/>
      <w:vertAlign w:val="baseline"/>
    </w:rPr>
  </w:style>
  <w:style w:type="character" w:customStyle="1" w:styleId="ListLabel14">
    <w:name w:val="ListLabel 14"/>
    <w:qFormat/>
    <w:rPr>
      <w:position w:val="0"/>
      <w:sz w:val="20"/>
      <w:vertAlign w:val="baseline"/>
    </w:rPr>
  </w:style>
  <w:style w:type="character" w:customStyle="1" w:styleId="ListLabel15">
    <w:name w:val="ListLabel 15"/>
    <w:qFormat/>
    <w:rPr>
      <w:position w:val="0"/>
      <w:sz w:val="20"/>
      <w:vertAlign w:val="baseline"/>
    </w:rPr>
  </w:style>
  <w:style w:type="character" w:customStyle="1" w:styleId="ListLabel16">
    <w:name w:val="ListLabel 16"/>
    <w:qFormat/>
    <w:rPr>
      <w:position w:val="0"/>
      <w:sz w:val="20"/>
      <w:vertAlign w:val="baseline"/>
    </w:rPr>
  </w:style>
  <w:style w:type="character" w:customStyle="1" w:styleId="ListLabel17">
    <w:name w:val="ListLabel 17"/>
    <w:qFormat/>
    <w:rPr>
      <w:position w:val="0"/>
      <w:sz w:val="20"/>
      <w:vertAlign w:val="baseline"/>
    </w:rPr>
  </w:style>
  <w:style w:type="character" w:customStyle="1" w:styleId="ListLabel18">
    <w:name w:val="ListLabel 18"/>
    <w:qFormat/>
    <w:rPr>
      <w:position w:val="0"/>
      <w:sz w:val="20"/>
      <w:vertAlign w:val="baseline"/>
    </w:rPr>
  </w:style>
  <w:style w:type="character" w:customStyle="1" w:styleId="ListLabel19">
    <w:name w:val="ListLabel 19"/>
    <w:qFormat/>
    <w:rPr>
      <w:position w:val="0"/>
      <w:sz w:val="24"/>
      <w:vertAlign w:val="baseline"/>
    </w:rPr>
  </w:style>
  <w:style w:type="character" w:customStyle="1" w:styleId="ListLabel20">
    <w:name w:val="ListLabel 20"/>
    <w:qFormat/>
    <w:rPr>
      <w:position w:val="0"/>
      <w:sz w:val="20"/>
      <w:vertAlign w:val="baseline"/>
    </w:rPr>
  </w:style>
  <w:style w:type="character" w:customStyle="1" w:styleId="ListLabel21">
    <w:name w:val="ListLabel 21"/>
    <w:qFormat/>
    <w:rPr>
      <w:position w:val="0"/>
      <w:sz w:val="20"/>
      <w:vertAlign w:val="baseline"/>
    </w:rPr>
  </w:style>
  <w:style w:type="character" w:customStyle="1" w:styleId="ListLabel22">
    <w:name w:val="ListLabel 22"/>
    <w:qFormat/>
    <w:rPr>
      <w:position w:val="0"/>
      <w:sz w:val="20"/>
      <w:vertAlign w:val="baseline"/>
    </w:rPr>
  </w:style>
  <w:style w:type="character" w:customStyle="1" w:styleId="ListLabel23">
    <w:name w:val="ListLabel 23"/>
    <w:qFormat/>
    <w:rPr>
      <w:position w:val="0"/>
      <w:sz w:val="20"/>
      <w:vertAlign w:val="baseline"/>
    </w:rPr>
  </w:style>
  <w:style w:type="character" w:customStyle="1" w:styleId="ListLabel24">
    <w:name w:val="ListLabel 24"/>
    <w:qFormat/>
    <w:rPr>
      <w:position w:val="0"/>
      <w:sz w:val="20"/>
      <w:vertAlign w:val="baseline"/>
    </w:rPr>
  </w:style>
  <w:style w:type="character" w:customStyle="1" w:styleId="ListLabel25">
    <w:name w:val="ListLabel 25"/>
    <w:qFormat/>
    <w:rPr>
      <w:position w:val="0"/>
      <w:sz w:val="20"/>
      <w:vertAlign w:val="baseline"/>
    </w:rPr>
  </w:style>
  <w:style w:type="character" w:customStyle="1" w:styleId="ListLabel26">
    <w:name w:val="ListLabel 26"/>
    <w:qFormat/>
    <w:rPr>
      <w:position w:val="0"/>
      <w:sz w:val="20"/>
      <w:vertAlign w:val="baseline"/>
    </w:rPr>
  </w:style>
  <w:style w:type="character" w:customStyle="1" w:styleId="ListLabel27">
    <w:name w:val="ListLabel 27"/>
    <w:qFormat/>
    <w:rPr>
      <w:position w:val="0"/>
      <w:sz w:val="20"/>
      <w:vertAlign w:val="baseline"/>
    </w:rPr>
  </w:style>
  <w:style w:type="character" w:customStyle="1" w:styleId="ListLabel28">
    <w:name w:val="ListLabel 28"/>
    <w:qFormat/>
    <w:rPr>
      <w:position w:val="0"/>
      <w:sz w:val="24"/>
      <w:vertAlign w:val="baseline"/>
    </w:rPr>
  </w:style>
  <w:style w:type="character" w:customStyle="1" w:styleId="ListLabel29">
    <w:name w:val="ListLabel 29"/>
    <w:qFormat/>
    <w:rPr>
      <w:position w:val="0"/>
      <w:sz w:val="20"/>
      <w:vertAlign w:val="baseline"/>
    </w:rPr>
  </w:style>
  <w:style w:type="character" w:customStyle="1" w:styleId="ListLabel30">
    <w:name w:val="ListLabel 30"/>
    <w:qFormat/>
    <w:rPr>
      <w:position w:val="0"/>
      <w:sz w:val="20"/>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paragraph" w:customStyle="1" w:styleId="Heading">
    <w:name w:val="Heading"/>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40" w:line="288" w:lineRule="auto"/>
    </w:p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 w:val="24"/>
      <w:szCs w:val="24"/>
    </w:rPr>
  </w:style>
  <w:style w:type="paragraph" w:customStyle="1" w:styleId="Index">
    <w:name w:val="Index"/>
    <w:basedOn w:val="Normaallaad"/>
    <w:qFormat/>
    <w:pPr>
      <w:suppressLineNumbers/>
    </w:pPr>
    <w:rPr>
      <w:rFonts w:cs="Lucida Sans"/>
    </w:rPr>
  </w:style>
  <w:style w:type="paragraph" w:styleId="Pealkiri">
    <w:name w:val="Title"/>
    <w:basedOn w:val="Normaallaad"/>
    <w:qFormat/>
    <w:pPr>
      <w:keepNext/>
      <w:keepLines/>
      <w:spacing w:before="480" w:after="120"/>
    </w:pPr>
    <w:rPr>
      <w:b/>
      <w:sz w:val="72"/>
      <w:szCs w:val="72"/>
    </w:rPr>
  </w:style>
  <w:style w:type="paragraph" w:customStyle="1" w:styleId="Normaallaad1">
    <w:name w:val="Normaallaad1"/>
    <w:qFormat/>
    <w:pPr>
      <w:spacing w:line="1" w:lineRule="atLeast"/>
      <w:ind w:left="-1" w:hanging="1"/>
      <w:textAlignment w:val="baseline"/>
      <w:outlineLvl w:val="0"/>
    </w:pPr>
    <w:rPr>
      <w:color w:val="00000A"/>
      <w:sz w:val="24"/>
      <w:szCs w:val="24"/>
      <w:lang w:eastAsia="et-EE"/>
    </w:rPr>
  </w:style>
  <w:style w:type="paragraph" w:customStyle="1" w:styleId="Pealkiri11">
    <w:name w:val="Pealkiri 11"/>
    <w:basedOn w:val="Normaallaad1"/>
    <w:next w:val="Normaallaad1"/>
    <w:qFormat/>
    <w:pPr>
      <w:keepNext/>
    </w:pPr>
    <w:rPr>
      <w:szCs w:val="20"/>
    </w:rPr>
  </w:style>
  <w:style w:type="paragraph" w:customStyle="1" w:styleId="Pealkiri21">
    <w:name w:val="Pealkiri 21"/>
    <w:basedOn w:val="Normaallaad1"/>
    <w:qFormat/>
    <w:pPr>
      <w:widowControl w:val="0"/>
      <w:spacing w:before="12"/>
      <w:ind w:left="64" w:right="3107"/>
      <w:jc w:val="center"/>
      <w:outlineLvl w:val="1"/>
    </w:pPr>
    <w:rPr>
      <w:lang w:val="en-US"/>
    </w:rPr>
  </w:style>
  <w:style w:type="paragraph" w:customStyle="1" w:styleId="Pealkiri31">
    <w:name w:val="Pealkiri 31"/>
    <w:basedOn w:val="Normaallaad1"/>
    <w:next w:val="Normaallaad1"/>
    <w:qFormat/>
    <w:pPr>
      <w:keepNext/>
      <w:spacing w:before="240" w:after="60"/>
      <w:outlineLvl w:val="2"/>
    </w:pPr>
    <w:rPr>
      <w:rFonts w:ascii="Calibri Light" w:hAnsi="Calibri Light"/>
      <w:b/>
      <w:bCs/>
      <w:sz w:val="26"/>
      <w:szCs w:val="26"/>
    </w:rPr>
  </w:style>
  <w:style w:type="paragraph" w:customStyle="1" w:styleId="Pis1">
    <w:name w:val="Päis1"/>
    <w:basedOn w:val="Normaallaad1"/>
    <w:qFormat/>
    <w:pPr>
      <w:tabs>
        <w:tab w:val="center" w:pos="4536"/>
        <w:tab w:val="right" w:pos="9072"/>
      </w:tabs>
    </w:pPr>
  </w:style>
  <w:style w:type="paragraph" w:customStyle="1" w:styleId="Jutumullitekst1">
    <w:name w:val="Jutumullitekst1"/>
    <w:basedOn w:val="Normaallaad1"/>
    <w:qFormat/>
    <w:rPr>
      <w:rFonts w:ascii="Segoe UI" w:hAnsi="Segoe UI" w:cs="Segoe UI"/>
      <w:sz w:val="18"/>
      <w:szCs w:val="18"/>
    </w:rPr>
  </w:style>
  <w:style w:type="paragraph" w:customStyle="1" w:styleId="Kehatekst1">
    <w:name w:val="Kehatekst1"/>
    <w:basedOn w:val="Normaallaad1"/>
    <w:qFormat/>
    <w:pPr>
      <w:widowControl w:val="0"/>
      <w:ind w:left="100"/>
    </w:pPr>
    <w:rPr>
      <w:sz w:val="20"/>
      <w:szCs w:val="20"/>
      <w:lang w:val="en-US"/>
    </w:rPr>
  </w:style>
  <w:style w:type="paragraph" w:customStyle="1" w:styleId="Loendilik1">
    <w:name w:val="Loendi lõik1"/>
    <w:basedOn w:val="Normaallaad1"/>
    <w:qFormat/>
    <w:pPr>
      <w:widowControl w:val="0"/>
      <w:ind w:left="100" w:firstLine="50"/>
    </w:pPr>
    <w:rPr>
      <w:sz w:val="22"/>
      <w:szCs w:val="22"/>
      <w:lang w:val="en-US"/>
    </w:rPr>
  </w:style>
  <w:style w:type="paragraph" w:customStyle="1" w:styleId="TableParagraph">
    <w:name w:val="Table Paragraph"/>
    <w:basedOn w:val="Normaallaad1"/>
    <w:qFormat/>
    <w:pPr>
      <w:widowControl w:val="0"/>
    </w:pPr>
    <w:rPr>
      <w:sz w:val="22"/>
      <w:szCs w:val="22"/>
      <w:lang w:val="en-US"/>
    </w:rPr>
  </w:style>
  <w:style w:type="paragraph" w:customStyle="1" w:styleId="Jalus1">
    <w:name w:val="Jalus1"/>
    <w:basedOn w:val="Normaallaad1"/>
    <w:qFormat/>
    <w:pPr>
      <w:widowControl w:val="0"/>
      <w:tabs>
        <w:tab w:val="center" w:pos="4536"/>
        <w:tab w:val="right" w:pos="9072"/>
      </w:tabs>
    </w:pPr>
    <w:rPr>
      <w:sz w:val="22"/>
      <w:szCs w:val="22"/>
      <w:lang w:val="en-US"/>
    </w:rPr>
  </w:style>
  <w:style w:type="paragraph" w:customStyle="1" w:styleId="Default">
    <w:name w:val="Default"/>
    <w:qFormat/>
    <w:pPr>
      <w:suppressAutoHyphens/>
      <w:spacing w:line="1" w:lineRule="atLeast"/>
      <w:ind w:left="-1" w:hanging="1"/>
      <w:textAlignment w:val="top"/>
      <w:outlineLvl w:val="0"/>
    </w:pPr>
    <w:rPr>
      <w:color w:val="000000"/>
      <w:sz w:val="24"/>
      <w:szCs w:val="24"/>
    </w:rPr>
  </w:style>
  <w:style w:type="paragraph" w:customStyle="1" w:styleId="Vahedeta1">
    <w:name w:val="Vahedeta1"/>
    <w:qFormat/>
    <w:pPr>
      <w:suppressAutoHyphens/>
      <w:spacing w:line="1" w:lineRule="atLeast"/>
      <w:ind w:left="-1" w:hanging="1"/>
      <w:textAlignment w:val="top"/>
      <w:outlineLvl w:val="0"/>
    </w:pPr>
    <w:rPr>
      <w:color w:val="00000A"/>
      <w:sz w:val="24"/>
      <w:szCs w:val="24"/>
    </w:rPr>
  </w:style>
  <w:style w:type="paragraph" w:styleId="Alapealkiri">
    <w:name w:val="Subtitle"/>
    <w:basedOn w:val="Normaallaad"/>
    <w:qFormat/>
    <w:pPr>
      <w:keepNext/>
      <w:keepLines/>
      <w:spacing w:before="360" w:after="80"/>
    </w:pPr>
    <w:rPr>
      <w:rFonts w:ascii="Georgia" w:eastAsia="Georgia" w:hAnsi="Georgia" w:cs="Georgia"/>
      <w:i/>
      <w:color w:val="666666"/>
      <w:sz w:val="48"/>
      <w:szCs w:val="48"/>
    </w:rPr>
  </w:style>
  <w:style w:type="paragraph" w:styleId="Kommentaaritekst">
    <w:name w:val="annotation text"/>
    <w:basedOn w:val="Normaallaad"/>
    <w:link w:val="KommentaaritekstMrk"/>
    <w:uiPriority w:val="99"/>
    <w:semiHidden/>
    <w:unhideWhenUsed/>
    <w:qFormat/>
    <w:rsid w:val="00292934"/>
  </w:style>
  <w:style w:type="paragraph" w:styleId="Kommentaariteema">
    <w:name w:val="annotation subject"/>
    <w:basedOn w:val="Kommentaaritekst"/>
    <w:link w:val="KommentaariteemaMrk"/>
    <w:uiPriority w:val="99"/>
    <w:semiHidden/>
    <w:unhideWhenUsed/>
    <w:qFormat/>
    <w:rsid w:val="00292934"/>
    <w:rPr>
      <w:b/>
      <w:bCs/>
    </w:rPr>
  </w:style>
  <w:style w:type="paragraph" w:styleId="Jutumullitekst">
    <w:name w:val="Balloon Text"/>
    <w:basedOn w:val="Normaallaad"/>
    <w:link w:val="JutumullitekstMrk1"/>
    <w:uiPriority w:val="99"/>
    <w:semiHidden/>
    <w:unhideWhenUsed/>
    <w:qFormat/>
    <w:rsid w:val="00292934"/>
    <w:rPr>
      <w:rFonts w:ascii="Segoe UI" w:hAnsi="Segoe UI" w:cs="Segoe UI"/>
      <w:sz w:val="18"/>
      <w:szCs w:val="18"/>
    </w:rPr>
  </w:style>
  <w:style w:type="paragraph" w:styleId="Loendilik">
    <w:name w:val="List Paragraph"/>
    <w:basedOn w:val="Normaallaad"/>
    <w:uiPriority w:val="34"/>
    <w:qFormat/>
    <w:rsid w:val="00B43A45"/>
    <w:pPr>
      <w:ind w:left="720"/>
      <w:contextualSpacing/>
    </w:pPr>
  </w:style>
  <w:style w:type="paragraph" w:customStyle="1" w:styleId="TableContents">
    <w:name w:val="Table Contents"/>
    <w:basedOn w:val="Normaallaad"/>
    <w:qFormat/>
    <w:pPr>
      <w:suppressLineNumbers/>
    </w:pPr>
  </w:style>
  <w:style w:type="paragraph" w:customStyle="1" w:styleId="TableHeading">
    <w:name w:val="Table Heading"/>
    <w:basedOn w:val="TableContents"/>
    <w:qFormat/>
    <w:pPr>
      <w:jc w:val="center"/>
    </w:pPr>
    <w:rPr>
      <w:b/>
      <w:bCs/>
    </w:rPr>
  </w:style>
  <w:style w:type="numbering" w:customStyle="1" w:styleId="Loendita1">
    <w:name w:val="Loendita1"/>
    <w:qFormat/>
  </w:style>
  <w:style w:type="table" w:customStyle="1" w:styleId="Normaaltabel1">
    <w:name w:val="Normaaltabel1"/>
    <w:qFormat/>
    <w:pPr>
      <w:spacing w:line="1" w:lineRule="atLeast"/>
    </w:pPr>
    <w:tblPr>
      <w:tblInd w:w="0" w:type="dxa"/>
      <w:tblCellMar>
        <w:top w:w="0" w:type="dxa"/>
        <w:left w:w="108" w:type="dxa"/>
        <w:bottom w:w="0" w:type="dxa"/>
        <w:right w:w="108" w:type="dxa"/>
      </w:tblCellMar>
    </w:tblPr>
  </w:style>
  <w:style w:type="table" w:customStyle="1" w:styleId="TableNormal1">
    <w:name w:val="Table Normal1"/>
    <w:qFormat/>
    <w:pPr>
      <w:spacing w:line="1" w:lineRule="atLeast"/>
    </w:pPr>
    <w:rPr>
      <w:sz w:val="22"/>
      <w:szCs w:val="22"/>
      <w:lang w:val="en-US"/>
    </w:rPr>
    <w:tblPr>
      <w:tblInd w:w="0" w:type="dxa"/>
      <w:tblCellMar>
        <w:top w:w="0" w:type="dxa"/>
        <w:left w:w="0" w:type="dxa"/>
        <w:bottom w:w="0" w:type="dxa"/>
        <w:right w:w="0" w:type="dxa"/>
      </w:tblCellMar>
    </w:tblPr>
  </w:style>
  <w:style w:type="paragraph" w:customStyle="1" w:styleId="Normaallaad2">
    <w:name w:val="Normaallaad2"/>
    <w:rsid w:val="00337DA7"/>
    <w:pPr>
      <w:suppressAutoHyphens/>
      <w:autoSpaceDN w:val="0"/>
      <w:textAlignment w:val="baseline"/>
    </w:pPr>
    <w:rPr>
      <w:sz w:val="24"/>
      <w:szCs w:val="24"/>
      <w:lang w:eastAsia="et-EE"/>
    </w:rPr>
  </w:style>
  <w:style w:type="paragraph" w:styleId="Pis">
    <w:name w:val="header"/>
    <w:basedOn w:val="Normaallaad"/>
    <w:link w:val="PisMrk1"/>
    <w:uiPriority w:val="99"/>
    <w:unhideWhenUsed/>
    <w:rsid w:val="004A3440"/>
    <w:pPr>
      <w:tabs>
        <w:tab w:val="center" w:pos="4513"/>
        <w:tab w:val="right" w:pos="9026"/>
      </w:tabs>
    </w:pPr>
  </w:style>
  <w:style w:type="character" w:customStyle="1" w:styleId="PisMrk1">
    <w:name w:val="Päis Märk1"/>
    <w:basedOn w:val="Liguvaikefont"/>
    <w:link w:val="Pis"/>
    <w:uiPriority w:val="99"/>
    <w:rsid w:val="004A3440"/>
    <w:rPr>
      <w:color w:val="00000A"/>
    </w:rPr>
  </w:style>
  <w:style w:type="paragraph" w:styleId="Jalus">
    <w:name w:val="footer"/>
    <w:basedOn w:val="Normaallaad"/>
    <w:link w:val="JalusMrk1"/>
    <w:uiPriority w:val="99"/>
    <w:unhideWhenUsed/>
    <w:rsid w:val="004A3440"/>
    <w:pPr>
      <w:tabs>
        <w:tab w:val="center" w:pos="4513"/>
        <w:tab w:val="right" w:pos="9026"/>
      </w:tabs>
    </w:pPr>
  </w:style>
  <w:style w:type="character" w:customStyle="1" w:styleId="JalusMrk1">
    <w:name w:val="Jalus Märk1"/>
    <w:basedOn w:val="Liguvaikefont"/>
    <w:link w:val="Jalus"/>
    <w:uiPriority w:val="99"/>
    <w:rsid w:val="004A3440"/>
    <w:rPr>
      <w:color w:val="00000A"/>
    </w:rPr>
  </w:style>
  <w:style w:type="table" w:styleId="Kontuurtabel">
    <w:name w:val="Table Grid"/>
    <w:basedOn w:val="Normaaltabel"/>
    <w:uiPriority w:val="39"/>
    <w:rsid w:val="00721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683804">
      <w:bodyDiv w:val="1"/>
      <w:marLeft w:val="0"/>
      <w:marRight w:val="0"/>
      <w:marTop w:val="0"/>
      <w:marBottom w:val="0"/>
      <w:divBdr>
        <w:top w:val="none" w:sz="0" w:space="0" w:color="auto"/>
        <w:left w:val="none" w:sz="0" w:space="0" w:color="auto"/>
        <w:bottom w:val="none" w:sz="0" w:space="0" w:color="auto"/>
        <w:right w:val="none" w:sz="0" w:space="0" w:color="auto"/>
      </w:divBdr>
    </w:div>
    <w:div w:id="2039743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ipZXJkwSJw8YiF96l9S1igEAqOQ==">AMUW2mUBsEmUwnXA64MXv6wE8AH0Z+ismjiA2fwpPWA0F5qocyvGL5l6y6FxI0yROUORc3kVj9Fg+miKez7zi5UT/PElBm8ew2ZgNSA39eP5ZhrFarh3qsbZ4efQKB2Ch2C/0ia3UZtXFx0HixFb4bpy6SLeNd21EXKD1T3DI5IfzCxe32UF0RI=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E9427E-405F-46A8-B868-FAA2DF5E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786</Words>
  <Characters>4563</Characters>
  <Application>Microsoft Office Word</Application>
  <DocSecurity>0</DocSecurity>
  <Lines>38</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LINNASEKRETÄR KLV</cp:lastModifiedBy>
  <cp:revision>5</cp:revision>
  <dcterms:created xsi:type="dcterms:W3CDTF">2026-06-16T12:35:00Z</dcterms:created>
  <dcterms:modified xsi:type="dcterms:W3CDTF">2026-06-25T10:50:00Z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