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64DCAECE" w:rsidR="006831FF" w:rsidRPr="00FC332A" w:rsidRDefault="008F44BD" w:rsidP="00FC332A">
      <w:pPr>
        <w:spacing w:after="0" w:line="240" w:lineRule="auto"/>
        <w:rPr>
          <w:rFonts w:eastAsia="Times New Roman" w:cs="Times New Roman"/>
          <w:b/>
          <w:bCs/>
          <w:color w:val="000000"/>
          <w:szCs w:val="24"/>
          <w:lang w:eastAsia="et-EE"/>
        </w:rPr>
      </w:pPr>
      <w:r>
        <w:rPr>
          <w:rFonts w:eastAsia="Times New Roman" w:cs="Times New Roman"/>
          <w:b/>
          <w:bCs/>
          <w:color w:val="000000"/>
          <w:szCs w:val="24"/>
          <w:lang w:eastAsia="et-EE"/>
        </w:rPr>
        <w:t xml:space="preserve">Lisa </w:t>
      </w:r>
      <w:r w:rsidR="00920DEC">
        <w:rPr>
          <w:rFonts w:eastAsia="Times New Roman" w:cs="Times New Roman"/>
          <w:b/>
          <w:bCs/>
          <w:color w:val="000000"/>
          <w:szCs w:val="24"/>
          <w:lang w:eastAsia="et-EE"/>
        </w:rPr>
        <w:t>s</w:t>
      </w:r>
      <w:r>
        <w:rPr>
          <w:rFonts w:eastAsia="Times New Roman" w:cs="Times New Roman"/>
          <w:b/>
          <w:bCs/>
          <w:color w:val="000000"/>
          <w:szCs w:val="24"/>
          <w:lang w:eastAsia="et-EE"/>
        </w:rPr>
        <w:t xml:space="preserve">. </w:t>
      </w:r>
      <w:r w:rsidR="004B77C8" w:rsidRPr="00FC332A">
        <w:rPr>
          <w:rFonts w:eastAsia="Times New Roman" w:cs="Times New Roman"/>
          <w:b/>
          <w:bCs/>
          <w:color w:val="000000"/>
          <w:szCs w:val="24"/>
          <w:lang w:eastAsia="et-EE"/>
        </w:rPr>
        <w:t>Pakkumuse maksumuse vorm</w:t>
      </w:r>
    </w:p>
    <w:p w14:paraId="3CB5C8A1" w14:textId="2BB321B9" w:rsidR="006831FF" w:rsidRPr="00FC332A" w:rsidRDefault="00920DEC" w:rsidP="00FC332A">
      <w:pPr>
        <w:spacing w:after="0" w:line="240" w:lineRule="auto"/>
        <w:rPr>
          <w:rFonts w:cs="Times New Roman"/>
          <w:i/>
          <w:color w:val="000000"/>
          <w:szCs w:val="24"/>
        </w:rPr>
      </w:pPr>
      <w:proofErr w:type="spellStart"/>
      <w:r>
        <w:rPr>
          <w:rFonts w:cs="Times New Roman"/>
          <w:i/>
          <w:color w:val="000000"/>
          <w:szCs w:val="24"/>
        </w:rPr>
        <w:t>Väike</w:t>
      </w:r>
      <w:r w:rsidR="00D16A99">
        <w:rPr>
          <w:rFonts w:cs="Times New Roman"/>
          <w:i/>
          <w:color w:val="000000"/>
          <w:szCs w:val="24"/>
        </w:rPr>
        <w:t>anke</w:t>
      </w:r>
      <w:r w:rsidR="008F44BD">
        <w:rPr>
          <w:rFonts w:cs="Times New Roman"/>
          <w:i/>
          <w:color w:val="000000"/>
          <w:szCs w:val="24"/>
        </w:rPr>
        <w:t>s</w:t>
      </w:r>
      <w:proofErr w:type="spellEnd"/>
      <w:r w:rsidR="00D16A99">
        <w:rPr>
          <w:rFonts w:cs="Times New Roman"/>
          <w:i/>
          <w:color w:val="000000"/>
          <w:szCs w:val="24"/>
        </w:rPr>
        <w:t xml:space="preserve"> „</w:t>
      </w:r>
      <w:r w:rsidRPr="00920DEC">
        <w:rPr>
          <w:rFonts w:cs="Times New Roman"/>
          <w:i/>
          <w:color w:val="000000"/>
          <w:szCs w:val="24"/>
        </w:rPr>
        <w:t>Kiviõli lasteaia Kannike sokli osa parandustööd</w:t>
      </w:r>
      <w:r w:rsidR="006831FF" w:rsidRPr="00FC332A">
        <w:rPr>
          <w:rFonts w:cs="Times New Roman"/>
          <w:i/>
          <w:color w:val="000000"/>
          <w:szCs w:val="24"/>
        </w:rPr>
        <w:t>“</w:t>
      </w:r>
    </w:p>
    <w:p w14:paraId="49C8877D" w14:textId="77777777" w:rsidR="00C70AFC" w:rsidRPr="00FC332A" w:rsidRDefault="00C70AFC"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864BEF" w:rsidRPr="00FC332A" w14:paraId="26C44B0A" w14:textId="77777777" w:rsidTr="00FA1FEA">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3EB7A867" w14:textId="0B6EDF2B" w:rsidR="00864BEF" w:rsidRPr="00FC332A" w:rsidRDefault="00864BEF" w:rsidP="00FC332A">
            <w:pPr>
              <w:spacing w:after="0" w:line="240" w:lineRule="auto"/>
              <w:rPr>
                <w:rFonts w:eastAsia="Times New Roman" w:cs="Times New Roman"/>
                <w:b/>
                <w:bCs/>
                <w:color w:val="000000"/>
                <w:szCs w:val="24"/>
                <w:lang w:eastAsia="et-EE"/>
              </w:rPr>
            </w:pPr>
            <w:r w:rsidRPr="00FC332A">
              <w:rPr>
                <w:rFonts w:eastAsia="Times New Roman" w:cs="Times New Roman"/>
                <w:b/>
                <w:bCs/>
                <w:color w:val="000000"/>
                <w:szCs w:val="24"/>
                <w:lang w:eastAsia="et-EE"/>
              </w:rPr>
              <w:t>Pakkuja andmed</w:t>
            </w: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5EA964BD" w:rsidR="004B77C8" w:rsidRPr="00FC332A" w:rsidRDefault="004B77C8" w:rsidP="002A4E01">
            <w:pPr>
              <w:spacing w:after="0" w:line="240" w:lineRule="auto"/>
              <w:jc w:val="both"/>
              <w:rPr>
                <w:rFonts w:eastAsia="Times New Roman" w:cs="Times New Roman"/>
                <w:szCs w:val="24"/>
                <w:lang w:eastAsia="et-EE"/>
              </w:rPr>
            </w:pPr>
            <w:r w:rsidRPr="00FC332A">
              <w:rPr>
                <w:rFonts w:eastAsia="Times New Roman" w:cs="Times New Roman"/>
                <w:color w:val="000000"/>
                <w:szCs w:val="24"/>
                <w:lang w:eastAsia="et-EE"/>
              </w:rPr>
              <w:t>4)</w:t>
            </w:r>
            <w:r w:rsidR="002A4E01">
              <w:t xml:space="preserve"> </w:t>
            </w:r>
            <w:r w:rsidR="002A4E01" w:rsidRPr="002A4E01">
              <w:rPr>
                <w:rFonts w:eastAsia="Times New Roman" w:cs="Times New Roman"/>
                <w:color w:val="000000"/>
                <w:szCs w:val="24"/>
                <w:lang w:eastAsia="et-EE"/>
              </w:rPr>
              <w:t>Kontaktisik hankelepingu täitmisel</w:t>
            </w:r>
            <w:r w:rsidRPr="00FC332A">
              <w:rPr>
                <w:rFonts w:eastAsia="Times New Roman" w:cs="Times New Roman"/>
                <w:color w:val="000000"/>
                <w:szCs w:val="24"/>
                <w:lang w:eastAsia="et-EE"/>
              </w:rPr>
              <w:t>:</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2A4E01" w:rsidRPr="00FC332A" w14:paraId="637180EC" w14:textId="77777777" w:rsidTr="004B77C8">
        <w:tc>
          <w:tcPr>
            <w:tcW w:w="3000" w:type="dxa"/>
            <w:tcBorders>
              <w:top w:val="single" w:sz="4" w:space="0" w:color="auto"/>
              <w:left w:val="single" w:sz="4" w:space="0" w:color="auto"/>
              <w:bottom w:val="single" w:sz="4" w:space="0" w:color="auto"/>
              <w:right w:val="single" w:sz="4" w:space="0" w:color="auto"/>
            </w:tcBorders>
            <w:vAlign w:val="center"/>
          </w:tcPr>
          <w:p w14:paraId="63E1B0E7" w14:textId="7FF10C9B" w:rsidR="002A4E01" w:rsidRPr="00FC332A" w:rsidRDefault="002A4E01" w:rsidP="00FC332A">
            <w:pPr>
              <w:spacing w:after="0" w:line="240" w:lineRule="auto"/>
              <w:rPr>
                <w:rFonts w:eastAsia="Times New Roman" w:cs="Times New Roman"/>
                <w:color w:val="000000"/>
                <w:szCs w:val="24"/>
                <w:lang w:eastAsia="et-EE"/>
              </w:rPr>
            </w:pPr>
            <w:r>
              <w:rPr>
                <w:rFonts w:eastAsia="Times New Roman" w:cs="Times New Roman"/>
                <w:color w:val="000000"/>
                <w:szCs w:val="24"/>
                <w:lang w:eastAsia="et-EE"/>
              </w:rPr>
              <w:t xml:space="preserve">5) </w:t>
            </w:r>
            <w:r w:rsidRPr="002A4E01">
              <w:rPr>
                <w:rFonts w:eastAsia="Times New Roman" w:cs="Times New Roman"/>
                <w:color w:val="000000"/>
                <w:szCs w:val="24"/>
                <w:lang w:eastAsia="et-EE"/>
              </w:rPr>
              <w:t>Hankelepingut allkirjastama õigustatud isik</w:t>
            </w:r>
            <w:r>
              <w:rPr>
                <w:rFonts w:eastAsia="Times New Roman" w:cs="Times New Roman"/>
                <w:color w:val="000000"/>
                <w:szCs w:val="24"/>
                <w:lang w:eastAsia="et-EE"/>
              </w:rPr>
              <w:t>:</w:t>
            </w:r>
          </w:p>
        </w:tc>
        <w:tc>
          <w:tcPr>
            <w:tcW w:w="6209" w:type="dxa"/>
            <w:tcBorders>
              <w:top w:val="single" w:sz="4" w:space="0" w:color="auto"/>
              <w:left w:val="single" w:sz="4" w:space="0" w:color="auto"/>
              <w:bottom w:val="single" w:sz="4" w:space="0" w:color="auto"/>
              <w:right w:val="single" w:sz="4" w:space="0" w:color="auto"/>
            </w:tcBorders>
          </w:tcPr>
          <w:p w14:paraId="644C6FFF" w14:textId="77777777" w:rsidR="002A4E01" w:rsidRPr="00FC332A" w:rsidRDefault="002A4E01"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68333E57" w:rsidR="004B77C8" w:rsidRPr="00FC332A" w:rsidRDefault="002A4E01" w:rsidP="00FC332A">
            <w:pPr>
              <w:spacing w:after="0" w:line="240" w:lineRule="auto"/>
              <w:rPr>
                <w:rFonts w:eastAsia="Times New Roman" w:cs="Times New Roman"/>
                <w:szCs w:val="24"/>
                <w:lang w:eastAsia="et-EE"/>
              </w:rPr>
            </w:pPr>
            <w:r>
              <w:rPr>
                <w:rFonts w:eastAsia="Times New Roman" w:cs="Times New Roman"/>
                <w:color w:val="000000"/>
                <w:szCs w:val="24"/>
                <w:lang w:eastAsia="et-EE"/>
              </w:rPr>
              <w:t>6</w:t>
            </w:r>
            <w:r w:rsidR="004B77C8" w:rsidRPr="00FC332A">
              <w:rPr>
                <w:rFonts w:eastAsia="Times New Roman" w:cs="Times New Roman"/>
                <w:color w:val="000000"/>
                <w:szCs w:val="24"/>
                <w:lang w:eastAsia="et-EE"/>
              </w:rPr>
              <w:t>)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A8CE323" w:rsidR="004B77C8" w:rsidRPr="00FC332A" w:rsidRDefault="002A4E01" w:rsidP="00FC332A">
            <w:pPr>
              <w:spacing w:after="0" w:line="240" w:lineRule="auto"/>
              <w:rPr>
                <w:rFonts w:eastAsia="Times New Roman" w:cs="Times New Roman"/>
                <w:szCs w:val="24"/>
                <w:lang w:eastAsia="et-EE"/>
              </w:rPr>
            </w:pPr>
            <w:r>
              <w:rPr>
                <w:rFonts w:eastAsia="Times New Roman" w:cs="Times New Roman"/>
                <w:color w:val="000000"/>
                <w:szCs w:val="24"/>
                <w:lang w:eastAsia="et-EE"/>
              </w:rPr>
              <w:t>7</w:t>
            </w:r>
            <w:r w:rsidR="004B77C8" w:rsidRPr="00FC332A">
              <w:rPr>
                <w:rFonts w:eastAsia="Times New Roman" w:cs="Times New Roman"/>
                <w:color w:val="000000"/>
                <w:szCs w:val="24"/>
                <w:lang w:eastAsia="et-EE"/>
              </w:rPr>
              <w:t>) E</w:t>
            </w:r>
            <w:r w:rsidR="00FE5C8F">
              <w:rPr>
                <w:rFonts w:eastAsia="Times New Roman" w:cs="Times New Roman"/>
                <w:color w:val="000000"/>
                <w:szCs w:val="24"/>
                <w:lang w:eastAsia="et-EE"/>
              </w:rPr>
              <w:t>-post</w:t>
            </w:r>
            <w:r w:rsidR="004B77C8" w:rsidRPr="00FC332A">
              <w:rPr>
                <w:rFonts w:eastAsia="Times New Roman" w:cs="Times New Roman"/>
                <w:color w:val="000000"/>
                <w:szCs w:val="24"/>
                <w:lang w:eastAsia="et-EE"/>
              </w:rPr>
              <w: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2741DBBE" w14:textId="77777777" w:rsidR="006831FF" w:rsidRPr="00FC332A" w:rsidRDefault="00FC332A" w:rsidP="00864BEF">
      <w:pPr>
        <w:spacing w:before="120"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7928CA4C" w:rsidR="006831FF"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6831FF" w:rsidRPr="00FC332A">
        <w:rPr>
          <w:rFonts w:eastAsia="Times New Roman" w:cs="Times New Roman"/>
          <w:color w:val="000000"/>
          <w:szCs w:val="24"/>
          <w:lang w:eastAsia="et-EE"/>
        </w:rPr>
        <w:t>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920DEC" w:rsidRPr="00920DEC">
        <w:rPr>
          <w:rFonts w:cs="Times New Roman"/>
          <w:i/>
          <w:color w:val="000000"/>
          <w:szCs w:val="24"/>
        </w:rPr>
        <w:t>Kiviõli lasteaia Kannike sokli osa parandustööd</w:t>
      </w:r>
      <w:r w:rsidR="00F831E6"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pakkumuse 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3289"/>
      </w:tblGrid>
      <w:tr w:rsidR="00920DEC" w:rsidRPr="003F5676" w14:paraId="3B798FD2" w14:textId="51391B20" w:rsidTr="00920DEC">
        <w:tc>
          <w:tcPr>
            <w:tcW w:w="3176" w:type="pct"/>
            <w:shd w:val="clear" w:color="auto" w:fill="DEEAF6" w:themeFill="accent5" w:themeFillTint="33"/>
          </w:tcPr>
          <w:p w14:paraId="04788465" w14:textId="77777777" w:rsidR="00920DEC" w:rsidRDefault="00920DEC" w:rsidP="003F5676">
            <w:pPr>
              <w:spacing w:before="100" w:beforeAutospacing="1" w:after="100" w:afterAutospacing="1" w:line="240" w:lineRule="auto"/>
              <w:jc w:val="both"/>
              <w:rPr>
                <w:rFonts w:eastAsia="Times New Roman" w:cs="Times New Roman"/>
                <w:b/>
                <w:bCs/>
                <w:szCs w:val="24"/>
                <w:lang w:eastAsia="et-EE"/>
              </w:rPr>
            </w:pPr>
            <w:r>
              <w:rPr>
                <w:rFonts w:eastAsia="Times New Roman" w:cs="Times New Roman"/>
                <w:b/>
                <w:bCs/>
                <w:szCs w:val="24"/>
                <w:lang w:eastAsia="et-EE"/>
              </w:rPr>
              <w:t>Tööde kirjeldus</w:t>
            </w:r>
          </w:p>
          <w:p w14:paraId="2D5774A4" w14:textId="1704F35C" w:rsidR="00C81F23" w:rsidRPr="00186135" w:rsidRDefault="00C81F23" w:rsidP="003F5676">
            <w:pPr>
              <w:spacing w:before="100" w:beforeAutospacing="1" w:after="100" w:afterAutospacing="1" w:line="240" w:lineRule="auto"/>
              <w:jc w:val="both"/>
              <w:rPr>
                <w:rFonts w:eastAsia="Times New Roman" w:cs="Times New Roman"/>
                <w:b/>
                <w:bCs/>
                <w:szCs w:val="24"/>
                <w:lang w:eastAsia="et-EE"/>
              </w:rPr>
            </w:pPr>
          </w:p>
        </w:tc>
        <w:tc>
          <w:tcPr>
            <w:tcW w:w="1824" w:type="pct"/>
            <w:shd w:val="clear" w:color="auto" w:fill="DEEAF6" w:themeFill="accent5" w:themeFillTint="33"/>
          </w:tcPr>
          <w:p w14:paraId="16D28BC5" w14:textId="318756C9" w:rsidR="00920DEC" w:rsidRPr="003F5676" w:rsidRDefault="00920DEC" w:rsidP="003F5676">
            <w:pPr>
              <w:spacing w:before="100" w:beforeAutospacing="1" w:after="100" w:afterAutospacing="1" w:line="240" w:lineRule="auto"/>
              <w:jc w:val="both"/>
              <w:rPr>
                <w:rFonts w:eastAsia="Times New Roman" w:cs="Times New Roman"/>
                <w:szCs w:val="24"/>
                <w:lang w:eastAsia="et-EE"/>
              </w:rPr>
            </w:pPr>
            <w:r>
              <w:rPr>
                <w:rFonts w:eastAsia="Times New Roman" w:cs="Times New Roman"/>
                <w:szCs w:val="24"/>
                <w:lang w:eastAsia="et-EE"/>
              </w:rPr>
              <w:t>Maksumus</w:t>
            </w:r>
          </w:p>
        </w:tc>
      </w:tr>
      <w:tr w:rsidR="00920DEC" w:rsidRPr="003F5676" w14:paraId="26B93C70" w14:textId="2648C2AF" w:rsidTr="00920DEC">
        <w:tc>
          <w:tcPr>
            <w:tcW w:w="3176" w:type="pct"/>
          </w:tcPr>
          <w:p w14:paraId="645E37CB" w14:textId="77777777" w:rsidR="00920DEC" w:rsidRPr="00920DEC" w:rsidRDefault="00920DEC" w:rsidP="00DB45B9">
            <w:pPr>
              <w:spacing w:after="0" w:line="240" w:lineRule="auto"/>
              <w:jc w:val="both"/>
              <w:rPr>
                <w:rFonts w:eastAsia="Times New Roman" w:cs="Times New Roman"/>
                <w:szCs w:val="24"/>
                <w:lang w:eastAsia="et-EE"/>
              </w:rPr>
            </w:pPr>
            <w:r w:rsidRPr="00920DEC">
              <w:rPr>
                <w:rFonts w:eastAsia="Times New Roman" w:cs="Times New Roman"/>
                <w:szCs w:val="24"/>
                <w:lang w:eastAsia="et-EE"/>
              </w:rPr>
              <w:t>Soklisoojustuse parandamine</w:t>
            </w:r>
          </w:p>
          <w:p w14:paraId="418F3FE2" w14:textId="1B877E66" w:rsidR="00920DEC" w:rsidRPr="00DB45B9" w:rsidRDefault="00920DEC" w:rsidP="00DB45B9">
            <w:pPr>
              <w:spacing w:after="0" w:line="240" w:lineRule="auto"/>
              <w:jc w:val="both"/>
              <w:rPr>
                <w:rFonts w:eastAsia="Times New Roman" w:cs="Times New Roman"/>
                <w:b/>
                <w:bCs/>
                <w:szCs w:val="24"/>
                <w:lang w:eastAsia="et-EE"/>
              </w:rPr>
            </w:pPr>
          </w:p>
        </w:tc>
        <w:tc>
          <w:tcPr>
            <w:tcW w:w="1824" w:type="pct"/>
          </w:tcPr>
          <w:p w14:paraId="50617D4E" w14:textId="77777777" w:rsidR="00920DEC" w:rsidRPr="003F5676" w:rsidRDefault="00920DEC" w:rsidP="003F5676">
            <w:pPr>
              <w:spacing w:before="100" w:beforeAutospacing="1" w:after="100" w:afterAutospacing="1" w:line="240" w:lineRule="auto"/>
              <w:jc w:val="both"/>
              <w:rPr>
                <w:rFonts w:eastAsia="Times New Roman" w:cs="Times New Roman"/>
                <w:szCs w:val="24"/>
                <w:lang w:eastAsia="et-EE"/>
              </w:rPr>
            </w:pPr>
          </w:p>
        </w:tc>
      </w:tr>
      <w:tr w:rsidR="00920DEC" w:rsidRPr="003F5676" w14:paraId="573AE51A" w14:textId="4710E8FC" w:rsidTr="00920DEC">
        <w:tc>
          <w:tcPr>
            <w:tcW w:w="3176" w:type="pct"/>
          </w:tcPr>
          <w:p w14:paraId="7B2B5F67" w14:textId="77777777" w:rsidR="00920DEC" w:rsidRDefault="00920DEC" w:rsidP="00DB16EF">
            <w:pPr>
              <w:spacing w:after="0" w:line="240" w:lineRule="auto"/>
              <w:jc w:val="both"/>
              <w:rPr>
                <w:rFonts w:eastAsia="Times New Roman" w:cs="Times New Roman"/>
                <w:szCs w:val="24"/>
                <w:lang w:eastAsia="et-EE"/>
              </w:rPr>
            </w:pPr>
            <w:r w:rsidRPr="00920DEC">
              <w:rPr>
                <w:rFonts w:eastAsia="Times New Roman" w:cs="Times New Roman"/>
                <w:szCs w:val="24"/>
                <w:lang w:eastAsia="et-EE"/>
              </w:rPr>
              <w:t>Sokli ja fassaadi liitekoha korrastamine</w:t>
            </w:r>
          </w:p>
          <w:p w14:paraId="2B506F0D" w14:textId="550BBB77" w:rsidR="00920DEC" w:rsidRPr="003F5676" w:rsidRDefault="00920DEC" w:rsidP="00DB16EF">
            <w:pPr>
              <w:spacing w:after="0" w:line="240" w:lineRule="auto"/>
              <w:jc w:val="both"/>
              <w:rPr>
                <w:rFonts w:eastAsia="Times New Roman" w:cs="Times New Roman"/>
                <w:szCs w:val="24"/>
                <w:lang w:eastAsia="et-EE"/>
              </w:rPr>
            </w:pPr>
          </w:p>
        </w:tc>
        <w:tc>
          <w:tcPr>
            <w:tcW w:w="1824" w:type="pct"/>
          </w:tcPr>
          <w:p w14:paraId="6EC6E89B" w14:textId="77777777" w:rsidR="00920DEC" w:rsidRPr="003F5676" w:rsidRDefault="00920DEC" w:rsidP="003F5676">
            <w:pPr>
              <w:spacing w:before="100" w:beforeAutospacing="1" w:after="100" w:afterAutospacing="1" w:line="240" w:lineRule="auto"/>
              <w:jc w:val="both"/>
              <w:rPr>
                <w:rFonts w:eastAsia="Times New Roman" w:cs="Times New Roman"/>
                <w:szCs w:val="24"/>
                <w:lang w:eastAsia="et-EE"/>
              </w:rPr>
            </w:pPr>
          </w:p>
        </w:tc>
      </w:tr>
      <w:tr w:rsidR="00920DEC" w:rsidRPr="003F5676" w14:paraId="698B4054" w14:textId="5FD67313" w:rsidTr="00920DEC">
        <w:tc>
          <w:tcPr>
            <w:tcW w:w="3176" w:type="pct"/>
          </w:tcPr>
          <w:p w14:paraId="3E1B07DB" w14:textId="77777777" w:rsidR="00920DEC" w:rsidRDefault="00920DEC" w:rsidP="00DB16EF">
            <w:pPr>
              <w:spacing w:after="0" w:line="240" w:lineRule="auto"/>
              <w:jc w:val="both"/>
              <w:rPr>
                <w:rFonts w:eastAsia="Times New Roman" w:cs="Times New Roman"/>
                <w:szCs w:val="24"/>
                <w:lang w:eastAsia="et-EE"/>
              </w:rPr>
            </w:pPr>
            <w:r w:rsidRPr="00920DEC">
              <w:rPr>
                <w:rFonts w:eastAsia="Times New Roman" w:cs="Times New Roman"/>
                <w:szCs w:val="24"/>
                <w:lang w:eastAsia="et-EE"/>
              </w:rPr>
              <w:t>Krohvitööd</w:t>
            </w:r>
          </w:p>
          <w:p w14:paraId="09740DA9" w14:textId="76661797" w:rsidR="00920DEC" w:rsidRPr="003F5676" w:rsidRDefault="00920DEC" w:rsidP="00DB16EF">
            <w:pPr>
              <w:spacing w:after="0" w:line="240" w:lineRule="auto"/>
              <w:jc w:val="both"/>
              <w:rPr>
                <w:rFonts w:eastAsia="Times New Roman" w:cs="Times New Roman"/>
                <w:szCs w:val="24"/>
                <w:lang w:eastAsia="et-EE"/>
              </w:rPr>
            </w:pPr>
          </w:p>
        </w:tc>
        <w:tc>
          <w:tcPr>
            <w:tcW w:w="1824" w:type="pct"/>
          </w:tcPr>
          <w:p w14:paraId="410987FA" w14:textId="77777777" w:rsidR="00920DEC" w:rsidRPr="003F5676" w:rsidRDefault="00920DEC" w:rsidP="003F5676">
            <w:pPr>
              <w:spacing w:before="100" w:beforeAutospacing="1" w:after="100" w:afterAutospacing="1" w:line="240" w:lineRule="auto"/>
              <w:jc w:val="both"/>
              <w:rPr>
                <w:rFonts w:eastAsia="Times New Roman" w:cs="Times New Roman"/>
                <w:szCs w:val="24"/>
                <w:lang w:eastAsia="et-EE"/>
              </w:rPr>
            </w:pPr>
          </w:p>
        </w:tc>
      </w:tr>
      <w:tr w:rsidR="00920DEC" w:rsidRPr="003F5676" w14:paraId="5BBE0BDE" w14:textId="77777777" w:rsidTr="00920DEC">
        <w:tc>
          <w:tcPr>
            <w:tcW w:w="3176" w:type="pct"/>
          </w:tcPr>
          <w:p w14:paraId="0F85CF37" w14:textId="77777777" w:rsidR="00920DEC" w:rsidRDefault="00920DEC" w:rsidP="00DB16EF">
            <w:pPr>
              <w:spacing w:after="0" w:line="240" w:lineRule="auto"/>
              <w:jc w:val="both"/>
              <w:rPr>
                <w:rFonts w:eastAsia="Times New Roman" w:cs="Times New Roman"/>
                <w:szCs w:val="24"/>
                <w:lang w:eastAsia="et-EE"/>
              </w:rPr>
            </w:pPr>
            <w:r w:rsidRPr="00920DEC">
              <w:rPr>
                <w:rFonts w:eastAsia="Times New Roman" w:cs="Times New Roman"/>
                <w:szCs w:val="24"/>
                <w:lang w:eastAsia="et-EE"/>
              </w:rPr>
              <w:t>Viimistlus (värvimine)</w:t>
            </w:r>
          </w:p>
          <w:p w14:paraId="7571987C" w14:textId="59AA9E9A" w:rsidR="00920DEC" w:rsidRPr="003F5676" w:rsidRDefault="00920DEC" w:rsidP="00DB16EF">
            <w:pPr>
              <w:spacing w:after="0" w:line="240" w:lineRule="auto"/>
              <w:jc w:val="both"/>
              <w:rPr>
                <w:rFonts w:eastAsia="Times New Roman" w:cs="Times New Roman"/>
                <w:szCs w:val="24"/>
                <w:lang w:eastAsia="et-EE"/>
              </w:rPr>
            </w:pPr>
          </w:p>
        </w:tc>
        <w:tc>
          <w:tcPr>
            <w:tcW w:w="1824" w:type="pct"/>
          </w:tcPr>
          <w:p w14:paraId="2046EB4F" w14:textId="77777777" w:rsidR="00920DEC" w:rsidRPr="003F5676" w:rsidRDefault="00920DEC" w:rsidP="003F5676">
            <w:pPr>
              <w:spacing w:before="100" w:beforeAutospacing="1" w:after="100" w:afterAutospacing="1" w:line="240" w:lineRule="auto"/>
              <w:jc w:val="both"/>
              <w:rPr>
                <w:rFonts w:eastAsia="Times New Roman" w:cs="Times New Roman"/>
                <w:szCs w:val="24"/>
                <w:lang w:eastAsia="et-EE"/>
              </w:rPr>
            </w:pPr>
          </w:p>
        </w:tc>
      </w:tr>
      <w:tr w:rsidR="00920DEC" w:rsidRPr="003F5676" w14:paraId="0852F07F" w14:textId="77777777" w:rsidTr="00920DEC">
        <w:tc>
          <w:tcPr>
            <w:tcW w:w="3176" w:type="pct"/>
          </w:tcPr>
          <w:p w14:paraId="432D7EB4" w14:textId="0F520244" w:rsidR="00920DEC" w:rsidRDefault="00920DEC" w:rsidP="00DB16EF">
            <w:pPr>
              <w:spacing w:after="0" w:line="240" w:lineRule="auto"/>
              <w:jc w:val="both"/>
              <w:rPr>
                <w:rFonts w:eastAsia="Times New Roman" w:cs="Times New Roman"/>
                <w:szCs w:val="24"/>
                <w:lang w:eastAsia="et-EE"/>
              </w:rPr>
            </w:pPr>
            <w:r>
              <w:rPr>
                <w:rFonts w:eastAsia="Times New Roman" w:cs="Times New Roman"/>
                <w:szCs w:val="24"/>
                <w:lang w:eastAsia="et-EE"/>
              </w:rPr>
              <w:t>Muud tööd* (pakkuja lisab tööde kirjelduse)</w:t>
            </w:r>
          </w:p>
          <w:p w14:paraId="40C52008" w14:textId="77777777" w:rsidR="00920DEC" w:rsidRDefault="00920DEC" w:rsidP="00DB16EF">
            <w:pPr>
              <w:spacing w:after="0" w:line="240" w:lineRule="auto"/>
              <w:jc w:val="both"/>
              <w:rPr>
                <w:rFonts w:eastAsia="Times New Roman" w:cs="Times New Roman"/>
                <w:szCs w:val="24"/>
                <w:lang w:eastAsia="et-EE"/>
              </w:rPr>
            </w:pPr>
          </w:p>
          <w:p w14:paraId="45726F97" w14:textId="77777777" w:rsidR="00920DEC" w:rsidRDefault="00920DEC" w:rsidP="00DB16EF">
            <w:pPr>
              <w:spacing w:after="0" w:line="240" w:lineRule="auto"/>
              <w:jc w:val="both"/>
              <w:rPr>
                <w:rFonts w:eastAsia="Times New Roman" w:cs="Times New Roman"/>
                <w:szCs w:val="24"/>
                <w:lang w:eastAsia="et-EE"/>
              </w:rPr>
            </w:pPr>
          </w:p>
          <w:p w14:paraId="60364B48" w14:textId="31E08A2E" w:rsidR="00920DEC" w:rsidRPr="003F5676" w:rsidRDefault="00920DEC" w:rsidP="00DB16EF">
            <w:pPr>
              <w:spacing w:after="0" w:line="240" w:lineRule="auto"/>
              <w:jc w:val="both"/>
              <w:rPr>
                <w:rFonts w:eastAsia="Times New Roman" w:cs="Times New Roman"/>
                <w:szCs w:val="24"/>
                <w:lang w:eastAsia="et-EE"/>
              </w:rPr>
            </w:pPr>
          </w:p>
        </w:tc>
        <w:tc>
          <w:tcPr>
            <w:tcW w:w="1824" w:type="pct"/>
          </w:tcPr>
          <w:p w14:paraId="09BBE528" w14:textId="77777777" w:rsidR="00920DEC" w:rsidRPr="003F5676" w:rsidRDefault="00920DEC" w:rsidP="003F5676">
            <w:pPr>
              <w:spacing w:before="100" w:beforeAutospacing="1" w:after="100" w:afterAutospacing="1" w:line="240" w:lineRule="auto"/>
              <w:jc w:val="both"/>
              <w:rPr>
                <w:rFonts w:eastAsia="Times New Roman" w:cs="Times New Roman"/>
                <w:szCs w:val="24"/>
                <w:lang w:eastAsia="et-EE"/>
              </w:rPr>
            </w:pPr>
          </w:p>
        </w:tc>
      </w:tr>
      <w:tr w:rsidR="00920DEC" w:rsidRPr="003F5676" w14:paraId="0769F11A" w14:textId="77777777" w:rsidTr="00920DEC">
        <w:trPr>
          <w:trHeight w:val="406"/>
        </w:trPr>
        <w:tc>
          <w:tcPr>
            <w:tcW w:w="3176" w:type="pct"/>
          </w:tcPr>
          <w:p w14:paraId="12045438" w14:textId="65388E79" w:rsidR="00920DEC" w:rsidRPr="00DB16EF" w:rsidRDefault="00920DEC" w:rsidP="00920DEC">
            <w:pPr>
              <w:spacing w:after="0" w:line="240" w:lineRule="auto"/>
              <w:jc w:val="right"/>
              <w:rPr>
                <w:rFonts w:eastAsia="Times New Roman" w:cs="Times New Roman"/>
                <w:b/>
                <w:bCs/>
                <w:szCs w:val="24"/>
                <w:lang w:eastAsia="et-EE"/>
              </w:rPr>
            </w:pPr>
            <w:r>
              <w:rPr>
                <w:rFonts w:eastAsia="Times New Roman" w:cs="Times New Roman"/>
                <w:b/>
                <w:bCs/>
                <w:szCs w:val="24"/>
                <w:lang w:eastAsia="et-EE"/>
              </w:rPr>
              <w:t>Kokku:</w:t>
            </w:r>
          </w:p>
        </w:tc>
        <w:tc>
          <w:tcPr>
            <w:tcW w:w="1824" w:type="pct"/>
          </w:tcPr>
          <w:p w14:paraId="1602E077" w14:textId="6CC86F8C" w:rsidR="00920DEC" w:rsidRPr="002943E5" w:rsidRDefault="00920DEC" w:rsidP="00920DEC">
            <w:pPr>
              <w:spacing w:before="100" w:beforeAutospacing="1" w:after="100" w:afterAutospacing="1" w:line="240" w:lineRule="auto"/>
              <w:jc w:val="both"/>
              <w:rPr>
                <w:rFonts w:eastAsia="Times New Roman" w:cs="Times New Roman"/>
                <w:b/>
                <w:bCs/>
                <w:szCs w:val="24"/>
                <w:lang w:eastAsia="et-EE"/>
              </w:rPr>
            </w:pPr>
          </w:p>
        </w:tc>
      </w:tr>
      <w:tr w:rsidR="00920DEC" w:rsidRPr="003F5676" w14:paraId="0DEE2B7E" w14:textId="77777777" w:rsidTr="00920DEC">
        <w:trPr>
          <w:trHeight w:val="412"/>
        </w:trPr>
        <w:tc>
          <w:tcPr>
            <w:tcW w:w="3176" w:type="pct"/>
          </w:tcPr>
          <w:p w14:paraId="5F5A6FC9" w14:textId="4560F29B" w:rsidR="00920DEC" w:rsidRPr="00920DEC" w:rsidRDefault="00920DEC" w:rsidP="00920DEC">
            <w:pPr>
              <w:spacing w:after="0" w:line="240" w:lineRule="auto"/>
              <w:jc w:val="right"/>
              <w:rPr>
                <w:rFonts w:eastAsia="Times New Roman" w:cs="Times New Roman"/>
                <w:szCs w:val="24"/>
                <w:lang w:eastAsia="et-EE"/>
              </w:rPr>
            </w:pPr>
            <w:r w:rsidRPr="00920DEC">
              <w:rPr>
                <w:rFonts w:eastAsia="Times New Roman" w:cs="Times New Roman"/>
                <w:szCs w:val="24"/>
                <w:lang w:eastAsia="et-EE"/>
              </w:rPr>
              <w:t>Käibemaks 24%</w:t>
            </w:r>
          </w:p>
        </w:tc>
        <w:tc>
          <w:tcPr>
            <w:tcW w:w="1824" w:type="pct"/>
          </w:tcPr>
          <w:p w14:paraId="4EE6F913" w14:textId="77777777" w:rsidR="00920DEC" w:rsidRPr="00DB16EF" w:rsidRDefault="00920DEC" w:rsidP="0050130D">
            <w:pPr>
              <w:spacing w:before="100" w:beforeAutospacing="1" w:after="100" w:afterAutospacing="1" w:line="240" w:lineRule="auto"/>
              <w:jc w:val="both"/>
              <w:rPr>
                <w:rFonts w:eastAsia="Times New Roman" w:cs="Times New Roman"/>
                <w:sz w:val="20"/>
                <w:szCs w:val="20"/>
                <w:lang w:eastAsia="et-EE"/>
              </w:rPr>
            </w:pPr>
          </w:p>
        </w:tc>
      </w:tr>
      <w:tr w:rsidR="00920DEC" w:rsidRPr="003F5676" w14:paraId="0237FE0D" w14:textId="77777777" w:rsidTr="00920DEC">
        <w:trPr>
          <w:trHeight w:val="542"/>
        </w:trPr>
        <w:tc>
          <w:tcPr>
            <w:tcW w:w="3176" w:type="pct"/>
            <w:shd w:val="clear" w:color="auto" w:fill="E2EFD9" w:themeFill="accent6" w:themeFillTint="33"/>
          </w:tcPr>
          <w:p w14:paraId="41BEB5BC" w14:textId="219156EC" w:rsidR="00920DEC" w:rsidRDefault="00920DEC" w:rsidP="00920DEC">
            <w:pPr>
              <w:spacing w:after="0" w:line="240" w:lineRule="auto"/>
              <w:jc w:val="right"/>
              <w:rPr>
                <w:rFonts w:eastAsia="Times New Roman" w:cs="Times New Roman"/>
                <w:b/>
                <w:bCs/>
                <w:szCs w:val="24"/>
                <w:lang w:eastAsia="et-EE"/>
              </w:rPr>
            </w:pPr>
            <w:r>
              <w:rPr>
                <w:rFonts w:eastAsia="Times New Roman" w:cs="Times New Roman"/>
                <w:b/>
                <w:bCs/>
                <w:szCs w:val="24"/>
                <w:lang w:eastAsia="et-EE"/>
              </w:rPr>
              <w:t>Kokku käibemaksuga:</w:t>
            </w:r>
          </w:p>
        </w:tc>
        <w:tc>
          <w:tcPr>
            <w:tcW w:w="1824" w:type="pct"/>
            <w:shd w:val="clear" w:color="auto" w:fill="E2EFD9" w:themeFill="accent6" w:themeFillTint="33"/>
          </w:tcPr>
          <w:p w14:paraId="4C4EB30E" w14:textId="77777777" w:rsidR="00920DEC" w:rsidRPr="00DB16EF" w:rsidRDefault="00920DEC" w:rsidP="0050130D">
            <w:pPr>
              <w:spacing w:before="100" w:beforeAutospacing="1" w:after="100" w:afterAutospacing="1" w:line="240" w:lineRule="auto"/>
              <w:jc w:val="both"/>
              <w:rPr>
                <w:rFonts w:eastAsia="Times New Roman" w:cs="Times New Roman"/>
                <w:sz w:val="20"/>
                <w:szCs w:val="20"/>
                <w:lang w:eastAsia="et-EE"/>
              </w:rPr>
            </w:pPr>
          </w:p>
        </w:tc>
      </w:tr>
    </w:tbl>
    <w:p w14:paraId="27908E22" w14:textId="1E12C1B1" w:rsidR="00920DEC" w:rsidRPr="00920DEC" w:rsidRDefault="00920DEC" w:rsidP="00864BEF">
      <w:pPr>
        <w:spacing w:before="120" w:after="60" w:line="240" w:lineRule="auto"/>
        <w:jc w:val="both"/>
        <w:rPr>
          <w:rFonts w:eastAsia="Times New Roman" w:cs="Times New Roman"/>
          <w:i/>
          <w:iCs/>
          <w:color w:val="000000"/>
          <w:szCs w:val="24"/>
          <w:lang w:eastAsia="et-EE"/>
        </w:rPr>
      </w:pPr>
      <w:r w:rsidRPr="00920DEC">
        <w:rPr>
          <w:rFonts w:eastAsia="Times New Roman" w:cs="Times New Roman"/>
          <w:i/>
          <w:iCs/>
          <w:szCs w:val="24"/>
          <w:lang w:eastAsia="et-EE"/>
        </w:rPr>
        <w:t>*Võimalikud lisanduvad tööd, mis ei ole hanke alusdokumentides kirjeldatud, kuid ilmnevad näiteks objektiga tutvumisel</w:t>
      </w:r>
      <w:r>
        <w:rPr>
          <w:rFonts w:eastAsia="Times New Roman" w:cs="Times New Roman"/>
          <w:i/>
          <w:iCs/>
          <w:szCs w:val="24"/>
          <w:lang w:eastAsia="et-EE"/>
        </w:rPr>
        <w:t xml:space="preserve"> või mida pakkuja peab oluliseks eraldi välja tuua.</w:t>
      </w:r>
    </w:p>
    <w:p w14:paraId="393623B4" w14:textId="65C73D89" w:rsidR="006831FF" w:rsidRPr="00FC332A" w:rsidRDefault="004B77C8" w:rsidP="00864BEF">
      <w:pPr>
        <w:spacing w:before="120"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lastRenderedPageBreak/>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4DEFE168" w14:textId="7588E4AC" w:rsidR="006831FF" w:rsidRDefault="004B77C8" w:rsidP="00864BEF">
      <w:pPr>
        <w:spacing w:after="120" w:line="240" w:lineRule="auto"/>
        <w:jc w:val="both"/>
        <w:rPr>
          <w:rFonts w:cs="Times New Roman"/>
          <w:b/>
          <w:szCs w:val="24"/>
        </w:rPr>
      </w:pPr>
      <w:r w:rsidRPr="005532B4">
        <w:rPr>
          <w:rFonts w:eastAsia="Times New Roman" w:cs="Times New Roman"/>
          <w:b/>
          <w:bCs/>
          <w:color w:val="000000"/>
          <w:szCs w:val="24"/>
          <w:lang w:eastAsia="et-EE"/>
        </w:rPr>
        <w:t>7. Käesolev pakkumus on jõus vähemalt</w:t>
      </w:r>
      <w:r w:rsidR="006831FF" w:rsidRPr="005532B4">
        <w:rPr>
          <w:rFonts w:eastAsia="Times New Roman" w:cs="Times New Roman"/>
          <w:b/>
          <w:bCs/>
          <w:color w:val="000000"/>
          <w:szCs w:val="24"/>
          <w:lang w:eastAsia="et-EE"/>
        </w:rPr>
        <w:t xml:space="preserve"> </w:t>
      </w:r>
      <w:r w:rsidR="00C6320D">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p>
    <w:p w14:paraId="3CFEFD26" w14:textId="25C8AFF1" w:rsidR="006831FF" w:rsidRPr="00864BEF" w:rsidRDefault="00CD050D" w:rsidP="00864BEF">
      <w:pPr>
        <w:spacing w:after="240" w:line="240" w:lineRule="auto"/>
        <w:jc w:val="both"/>
        <w:rPr>
          <w:rFonts w:cs="Times New Roman"/>
          <w:b/>
          <w:szCs w:val="24"/>
        </w:rPr>
      </w:pPr>
      <w:r>
        <w:rPr>
          <w:rFonts w:cs="Times New Roman"/>
          <w:b/>
          <w:szCs w:val="24"/>
        </w:rPr>
        <w:t xml:space="preserve">8. </w:t>
      </w:r>
      <w:r w:rsidRPr="00CD050D">
        <w:rPr>
          <w:rFonts w:cs="Times New Roman"/>
          <w:b/>
          <w:szCs w:val="24"/>
        </w:rPr>
        <w:t>Kinnitame, et meil puuduvad RHS § 95 lõikes 1 nimetatud hankemenetlusest kõrvaldamise alused</w:t>
      </w:r>
      <w:r w:rsidR="00864BEF">
        <w:rPr>
          <w:rFonts w:cs="Times New Roman"/>
          <w:b/>
          <w:szCs w:val="24"/>
        </w:rPr>
        <w:t>.</w:t>
      </w:r>
    </w:p>
    <w:p w14:paraId="1E23252B" w14:textId="77777777" w:rsidR="00A42D54" w:rsidRDefault="00A42D54" w:rsidP="00FC332A">
      <w:pPr>
        <w:spacing w:after="0"/>
        <w:jc w:val="both"/>
        <w:rPr>
          <w:rFonts w:eastAsia="Times New Roman" w:cs="Times New Roman"/>
          <w:color w:val="000000"/>
          <w:szCs w:val="24"/>
          <w:lang w:eastAsia="et-EE"/>
        </w:rPr>
      </w:pPr>
    </w:p>
    <w:p w14:paraId="00A280CA" w14:textId="77777777" w:rsidR="00A42D54" w:rsidRDefault="00A42D54" w:rsidP="00FC332A">
      <w:pPr>
        <w:spacing w:after="0"/>
        <w:jc w:val="both"/>
        <w:rPr>
          <w:rFonts w:eastAsia="Times New Roman" w:cs="Times New Roman"/>
          <w:color w:val="000000"/>
          <w:szCs w:val="24"/>
          <w:lang w:eastAsia="et-EE"/>
        </w:rPr>
      </w:pPr>
    </w:p>
    <w:p w14:paraId="19FD4A0E" w14:textId="45559E30"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250EBCBA" w14:textId="005422F4"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B35A2C">
        <w:rPr>
          <w:rFonts w:eastAsia="Times New Roman" w:cs="Times New Roman"/>
          <w:color w:val="000000"/>
          <w:szCs w:val="24"/>
          <w:lang w:eastAsia="et-EE"/>
        </w:rPr>
        <w:t>allkirjastatud digitaalselt</w:t>
      </w:r>
      <w:r w:rsidRPr="00FC332A">
        <w:rPr>
          <w:rFonts w:eastAsia="Times New Roman" w:cs="Times New Roman"/>
          <w:color w:val="000000"/>
          <w:szCs w:val="24"/>
          <w:lang w:eastAsia="et-EE"/>
        </w:rPr>
        <w:t xml:space="preserve">/ </w:t>
      </w:r>
    </w:p>
    <w:p w14:paraId="3CA81946" w14:textId="6792E39C" w:rsidR="003D3080" w:rsidRPr="00FC332A" w:rsidRDefault="003D3080" w:rsidP="00FC332A">
      <w:pPr>
        <w:spacing w:after="0"/>
        <w:jc w:val="both"/>
        <w:rPr>
          <w:rFonts w:cs="Times New Roman"/>
          <w:szCs w:val="24"/>
        </w:rPr>
      </w:pPr>
    </w:p>
    <w:sectPr w:rsidR="003D3080" w:rsidRPr="00FC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23B05"/>
    <w:rsid w:val="00036AEA"/>
    <w:rsid w:val="00040328"/>
    <w:rsid w:val="00045E67"/>
    <w:rsid w:val="000812EC"/>
    <w:rsid w:val="000D1DBB"/>
    <w:rsid w:val="000D5150"/>
    <w:rsid w:val="001122EF"/>
    <w:rsid w:val="00134FEA"/>
    <w:rsid w:val="00186135"/>
    <w:rsid w:val="001D3F10"/>
    <w:rsid w:val="00214DF5"/>
    <w:rsid w:val="00242B02"/>
    <w:rsid w:val="002430EF"/>
    <w:rsid w:val="00261F18"/>
    <w:rsid w:val="002943E5"/>
    <w:rsid w:val="002A3071"/>
    <w:rsid w:val="002A4E01"/>
    <w:rsid w:val="002F0D96"/>
    <w:rsid w:val="00305219"/>
    <w:rsid w:val="0033634A"/>
    <w:rsid w:val="00342DE4"/>
    <w:rsid w:val="00351066"/>
    <w:rsid w:val="00362E12"/>
    <w:rsid w:val="003A5227"/>
    <w:rsid w:val="003D3080"/>
    <w:rsid w:val="003F5676"/>
    <w:rsid w:val="003F6098"/>
    <w:rsid w:val="00466D9B"/>
    <w:rsid w:val="0048136A"/>
    <w:rsid w:val="004B77C8"/>
    <w:rsid w:val="004E6098"/>
    <w:rsid w:val="0050130D"/>
    <w:rsid w:val="005532B4"/>
    <w:rsid w:val="00596900"/>
    <w:rsid w:val="005B7E33"/>
    <w:rsid w:val="00606DA1"/>
    <w:rsid w:val="00607B10"/>
    <w:rsid w:val="006831FF"/>
    <w:rsid w:val="00694FBF"/>
    <w:rsid w:val="007154BD"/>
    <w:rsid w:val="00736EBF"/>
    <w:rsid w:val="007A72EC"/>
    <w:rsid w:val="007C4317"/>
    <w:rsid w:val="007E3818"/>
    <w:rsid w:val="00806D92"/>
    <w:rsid w:val="0084204B"/>
    <w:rsid w:val="00864BEF"/>
    <w:rsid w:val="00892C80"/>
    <w:rsid w:val="008F44BD"/>
    <w:rsid w:val="00920DEC"/>
    <w:rsid w:val="009357D8"/>
    <w:rsid w:val="009F5562"/>
    <w:rsid w:val="00A42D54"/>
    <w:rsid w:val="00A71F5F"/>
    <w:rsid w:val="00A97F76"/>
    <w:rsid w:val="00AA5A0F"/>
    <w:rsid w:val="00AC5E75"/>
    <w:rsid w:val="00AD2269"/>
    <w:rsid w:val="00B35A2C"/>
    <w:rsid w:val="00B71D83"/>
    <w:rsid w:val="00BA688E"/>
    <w:rsid w:val="00BA6934"/>
    <w:rsid w:val="00C11334"/>
    <w:rsid w:val="00C6320D"/>
    <w:rsid w:val="00C70AFC"/>
    <w:rsid w:val="00C81F23"/>
    <w:rsid w:val="00CC6D06"/>
    <w:rsid w:val="00CD050D"/>
    <w:rsid w:val="00D16A99"/>
    <w:rsid w:val="00D17232"/>
    <w:rsid w:val="00D814A7"/>
    <w:rsid w:val="00D86A50"/>
    <w:rsid w:val="00D97C9C"/>
    <w:rsid w:val="00DB16EF"/>
    <w:rsid w:val="00DB45B9"/>
    <w:rsid w:val="00DE0457"/>
    <w:rsid w:val="00DE4DB5"/>
    <w:rsid w:val="00E65A51"/>
    <w:rsid w:val="00F04AE6"/>
    <w:rsid w:val="00F243CB"/>
    <w:rsid w:val="00F25812"/>
    <w:rsid w:val="00F52F82"/>
    <w:rsid w:val="00F543AA"/>
    <w:rsid w:val="00F67F4C"/>
    <w:rsid w:val="00F72B4C"/>
    <w:rsid w:val="00F831E6"/>
    <w:rsid w:val="00F90828"/>
    <w:rsid w:val="00FA3898"/>
    <w:rsid w:val="00FC332A"/>
    <w:rsid w:val="00FE5C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34FEA"/>
    <w:pPr>
      <w:ind w:left="720"/>
      <w:contextualSpacing/>
    </w:pPr>
  </w:style>
  <w:style w:type="character" w:styleId="Kohatitetekst">
    <w:name w:val="Placeholder Text"/>
    <w:basedOn w:val="Liguvaikefont"/>
    <w:uiPriority w:val="99"/>
    <w:semiHidden/>
    <w:rsid w:val="00F52F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289</Words>
  <Characters>1677</Characters>
  <Application>Microsoft Office Word</Application>
  <DocSecurity>0</DocSecurity>
  <Lines>13</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8</cp:revision>
  <dcterms:created xsi:type="dcterms:W3CDTF">2026-03-26T08:20:00Z</dcterms:created>
  <dcterms:modified xsi:type="dcterms:W3CDTF">2026-03-26T12:24:00Z</dcterms:modified>
</cp:coreProperties>
</file>